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3313AF6D" w:rsidR="001F0733" w:rsidRPr="002F71B7" w:rsidRDefault="00FD1C39" w:rsidP="005C339C">
      <w:pPr>
        <w:tabs>
          <w:tab w:val="left" w:pos="2127"/>
        </w:tabs>
        <w:spacing w:line="360" w:lineRule="auto"/>
        <w:jc w:val="center"/>
        <w:rPr>
          <w:rFonts w:ascii="Open Sans" w:eastAsia="Open Sans" w:hAnsi="Open Sans" w:cs="Open Sans"/>
          <w:b/>
          <w:sz w:val="32"/>
          <w:szCs w:val="32"/>
        </w:rPr>
      </w:pPr>
      <w:r w:rsidRPr="002F71B7">
        <w:rPr>
          <w:rFonts w:ascii="Open Sans" w:eastAsia="Open Sans" w:hAnsi="Open Sans" w:cs="Open Sans"/>
          <w:b/>
          <w:sz w:val="32"/>
          <w:szCs w:val="32"/>
        </w:rPr>
        <w:t xml:space="preserve">Polovina žen s rakovinou vaječníků není </w:t>
      </w:r>
      <w:r w:rsidR="00227FA3" w:rsidRPr="002F71B7">
        <w:rPr>
          <w:rFonts w:ascii="Open Sans" w:eastAsia="Open Sans" w:hAnsi="Open Sans" w:cs="Open Sans"/>
          <w:b/>
          <w:sz w:val="32"/>
          <w:szCs w:val="32"/>
        </w:rPr>
        <w:t xml:space="preserve">geneticky </w:t>
      </w:r>
      <w:r w:rsidRPr="002F71B7">
        <w:rPr>
          <w:rFonts w:ascii="Open Sans" w:eastAsia="Open Sans" w:hAnsi="Open Sans" w:cs="Open Sans"/>
          <w:b/>
          <w:sz w:val="32"/>
          <w:szCs w:val="32"/>
        </w:rPr>
        <w:t xml:space="preserve">testována </w:t>
      </w:r>
    </w:p>
    <w:p w14:paraId="5F36ADC4" w14:textId="77777777" w:rsidR="002F71B7" w:rsidRPr="002F71B7" w:rsidRDefault="00FD1C39" w:rsidP="005C339C">
      <w:pPr>
        <w:spacing w:line="360" w:lineRule="auto"/>
        <w:jc w:val="center"/>
        <w:rPr>
          <w:rFonts w:ascii="Open Sans" w:eastAsia="Open Sans" w:hAnsi="Open Sans" w:cs="Open Sans"/>
          <w:b/>
          <w:i/>
          <w:iCs/>
          <w:sz w:val="28"/>
          <w:szCs w:val="28"/>
        </w:rPr>
      </w:pPr>
      <w:r w:rsidRPr="002F71B7">
        <w:rPr>
          <w:rFonts w:ascii="Open Sans" w:eastAsia="Open Sans" w:hAnsi="Open Sans" w:cs="Open Sans"/>
          <w:b/>
          <w:i/>
          <w:iCs/>
          <w:sz w:val="28"/>
          <w:szCs w:val="28"/>
        </w:rPr>
        <w:t>Vyšetření je zásadní</w:t>
      </w:r>
      <w:r w:rsidR="00227FA3" w:rsidRPr="002F71B7">
        <w:rPr>
          <w:rFonts w:ascii="Open Sans" w:eastAsia="Open Sans" w:hAnsi="Open Sans" w:cs="Open Sans"/>
          <w:b/>
          <w:i/>
          <w:iCs/>
          <w:sz w:val="28"/>
          <w:szCs w:val="28"/>
        </w:rPr>
        <w:t xml:space="preserve"> nejen</w:t>
      </w:r>
      <w:r w:rsidRPr="002F71B7">
        <w:rPr>
          <w:rFonts w:ascii="Open Sans" w:eastAsia="Open Sans" w:hAnsi="Open Sans" w:cs="Open Sans"/>
          <w:b/>
          <w:i/>
          <w:iCs/>
          <w:sz w:val="28"/>
          <w:szCs w:val="28"/>
        </w:rPr>
        <w:t xml:space="preserve"> pro</w:t>
      </w:r>
      <w:r w:rsidR="00227FA3" w:rsidRPr="002F71B7">
        <w:rPr>
          <w:rFonts w:ascii="Open Sans" w:eastAsia="Open Sans" w:hAnsi="Open Sans" w:cs="Open Sans"/>
          <w:b/>
          <w:i/>
          <w:iCs/>
          <w:sz w:val="28"/>
          <w:szCs w:val="28"/>
        </w:rPr>
        <w:t xml:space="preserve"> vhodnou léčbu, </w:t>
      </w:r>
    </w:p>
    <w:p w14:paraId="00000002" w14:textId="7E7B674B" w:rsidR="001F0733" w:rsidRPr="002F71B7" w:rsidRDefault="00227FA3" w:rsidP="005C339C">
      <w:pPr>
        <w:spacing w:line="360" w:lineRule="auto"/>
        <w:jc w:val="center"/>
        <w:rPr>
          <w:rFonts w:ascii="Open Sans" w:eastAsia="Open Sans" w:hAnsi="Open Sans" w:cs="Open Sans"/>
          <w:b/>
          <w:i/>
          <w:iCs/>
          <w:sz w:val="28"/>
          <w:szCs w:val="28"/>
        </w:rPr>
      </w:pPr>
      <w:r w:rsidRPr="002F71B7">
        <w:rPr>
          <w:rFonts w:ascii="Open Sans" w:eastAsia="Open Sans" w:hAnsi="Open Sans" w:cs="Open Sans"/>
          <w:b/>
          <w:i/>
          <w:iCs/>
          <w:sz w:val="28"/>
          <w:szCs w:val="28"/>
        </w:rPr>
        <w:t xml:space="preserve">ale </w:t>
      </w:r>
      <w:r w:rsidR="002F71B7" w:rsidRPr="002F71B7">
        <w:rPr>
          <w:rFonts w:ascii="Open Sans" w:eastAsia="Open Sans" w:hAnsi="Open Sans" w:cs="Open Sans"/>
          <w:b/>
          <w:i/>
          <w:iCs/>
          <w:sz w:val="28"/>
          <w:szCs w:val="28"/>
        </w:rPr>
        <w:t xml:space="preserve">i </w:t>
      </w:r>
      <w:r w:rsidRPr="002F71B7">
        <w:rPr>
          <w:rFonts w:ascii="Open Sans" w:eastAsia="Open Sans" w:hAnsi="Open Sans" w:cs="Open Sans"/>
          <w:b/>
          <w:i/>
          <w:iCs/>
          <w:sz w:val="28"/>
          <w:szCs w:val="28"/>
        </w:rPr>
        <w:t xml:space="preserve">pro zachování </w:t>
      </w:r>
      <w:r w:rsidR="00FD1C39" w:rsidRPr="002F71B7">
        <w:rPr>
          <w:rFonts w:ascii="Open Sans" w:eastAsia="Open Sans" w:hAnsi="Open Sans" w:cs="Open Sans"/>
          <w:b/>
          <w:i/>
          <w:iCs/>
          <w:sz w:val="28"/>
          <w:szCs w:val="28"/>
        </w:rPr>
        <w:t xml:space="preserve">zdraví jejich příbuzných </w:t>
      </w:r>
    </w:p>
    <w:p w14:paraId="00000003" w14:textId="100805DD" w:rsidR="001F0733" w:rsidRDefault="001F0733" w:rsidP="005C339C">
      <w:pPr>
        <w:spacing w:line="360" w:lineRule="auto"/>
        <w:jc w:val="both"/>
        <w:rPr>
          <w:rFonts w:ascii="Open Sans" w:eastAsia="Open Sans" w:hAnsi="Open Sans" w:cs="Open Sans"/>
        </w:rPr>
      </w:pPr>
    </w:p>
    <w:p w14:paraId="1ED59C2B" w14:textId="77777777" w:rsidR="002F71B7" w:rsidRDefault="002F71B7" w:rsidP="005C339C">
      <w:pPr>
        <w:spacing w:line="360" w:lineRule="auto"/>
        <w:jc w:val="both"/>
        <w:rPr>
          <w:rFonts w:ascii="Open Sans" w:eastAsia="Open Sans" w:hAnsi="Open Sans" w:cs="Open Sans"/>
        </w:rPr>
      </w:pPr>
    </w:p>
    <w:p w14:paraId="00000004" w14:textId="77777777" w:rsidR="001F0733" w:rsidRDefault="00FD1C39" w:rsidP="005C339C">
      <w:pPr>
        <w:numPr>
          <w:ilvl w:val="0"/>
          <w:numId w:val="1"/>
        </w:numPr>
        <w:spacing w:line="360" w:lineRule="auto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8. května je Světový den boje s rakovinou vaječníků</w:t>
      </w:r>
    </w:p>
    <w:p w14:paraId="00000005" w14:textId="77777777" w:rsidR="001F0733" w:rsidRDefault="00FD1C39" w:rsidP="005C339C">
      <w:pPr>
        <w:numPr>
          <w:ilvl w:val="0"/>
          <w:numId w:val="1"/>
        </w:numPr>
        <w:spacing w:line="360" w:lineRule="auto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Cílem je vyšší informovanost o mutacích v BRCA genech, jejichž název nezná drtivá většina Čechů</w:t>
      </w:r>
    </w:p>
    <w:p w14:paraId="00000006" w14:textId="6E8C4C7F" w:rsidR="001F0733" w:rsidRDefault="00227FA3" w:rsidP="005C339C">
      <w:pPr>
        <w:numPr>
          <w:ilvl w:val="0"/>
          <w:numId w:val="1"/>
        </w:numPr>
        <w:spacing w:line="360" w:lineRule="auto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BRCA geny v</w:t>
      </w:r>
      <w:r w:rsidR="00FD1C39">
        <w:rPr>
          <w:rFonts w:ascii="Open Sans" w:eastAsia="Open Sans" w:hAnsi="Open Sans" w:cs="Open Sans"/>
          <w:i/>
        </w:rPr>
        <w:t xml:space="preserve">ýznamně zvyšují riziko nádorů, časné odhalení poskytuje jedinečné možnosti prevence </w:t>
      </w:r>
    </w:p>
    <w:p w14:paraId="00000007" w14:textId="77777777" w:rsidR="001F0733" w:rsidRDefault="00FD1C39" w:rsidP="005C339C">
      <w:pPr>
        <w:numPr>
          <w:ilvl w:val="0"/>
          <w:numId w:val="1"/>
        </w:numPr>
        <w:spacing w:line="360" w:lineRule="auto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U žen s rakovinou vaječníků je nalezení BRCA mutací významným faktorem v léčbě  </w:t>
      </w:r>
    </w:p>
    <w:p w14:paraId="00000008" w14:textId="77777777" w:rsidR="001F0733" w:rsidRDefault="001F0733" w:rsidP="005C339C">
      <w:pPr>
        <w:spacing w:line="360" w:lineRule="auto"/>
        <w:jc w:val="both"/>
        <w:rPr>
          <w:rFonts w:ascii="Open Sans" w:eastAsia="Open Sans" w:hAnsi="Open Sans" w:cs="Open Sans"/>
          <w:b/>
          <w:i/>
        </w:rPr>
      </w:pPr>
    </w:p>
    <w:p w14:paraId="4E349515" w14:textId="31A9E77E" w:rsidR="0095598D" w:rsidRDefault="00FD1C39" w:rsidP="005C339C">
      <w:pPr>
        <w:spacing w:after="160" w:line="36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  <w:i/>
        </w:rPr>
        <w:t>Praha, 5. května 2022</w:t>
      </w:r>
      <w:r>
        <w:rPr>
          <w:rFonts w:ascii="Open Sans" w:eastAsia="Open Sans" w:hAnsi="Open Sans" w:cs="Open Sans"/>
          <w:b/>
        </w:rPr>
        <w:t xml:space="preserve"> – Podle platných doporučení by měla být každá žena s nově diagnostikovanou rakovinou vaječníků vyšetřena na přítomnost mutací v genech BRCA1 a BRCA2. Realita je však jiná. </w:t>
      </w:r>
      <w:r>
        <w:rPr>
          <w:rFonts w:ascii="Open Sans" w:eastAsia="Open Sans" w:hAnsi="Open Sans" w:cs="Open Sans"/>
          <w:b/>
          <w:i/>
        </w:rPr>
        <w:t>„Z registru CZECANCA víme, že za loňský rok bylo otestováno pouze</w:t>
      </w:r>
      <w:r w:rsidR="00604382">
        <w:rPr>
          <w:rFonts w:ascii="Open Sans" w:eastAsia="Open Sans" w:hAnsi="Open Sans" w:cs="Open Sans"/>
          <w:b/>
          <w:i/>
        </w:rPr>
        <w:t xml:space="preserve"> zhruba</w:t>
      </w:r>
      <w:r>
        <w:rPr>
          <w:rFonts w:ascii="Open Sans" w:eastAsia="Open Sans" w:hAnsi="Open Sans" w:cs="Open Sans"/>
          <w:b/>
          <w:i/>
        </w:rPr>
        <w:t xml:space="preserve"> 50 % pacientek se zhoubným onemocněním vaječníků,” </w:t>
      </w:r>
      <w:r>
        <w:rPr>
          <w:rFonts w:ascii="Open Sans" w:eastAsia="Open Sans" w:hAnsi="Open Sans" w:cs="Open Sans"/>
          <w:b/>
        </w:rPr>
        <w:t xml:space="preserve">vysvětluje na úvod RNDr. Jana Soukupová, Ph.D. z Laboratoře </w:t>
      </w:r>
      <w:proofErr w:type="spellStart"/>
      <w:r>
        <w:rPr>
          <w:rFonts w:ascii="Open Sans" w:eastAsia="Open Sans" w:hAnsi="Open Sans" w:cs="Open Sans"/>
          <w:b/>
        </w:rPr>
        <w:t>onkogenetiky</w:t>
      </w:r>
      <w:proofErr w:type="spellEnd"/>
      <w:r>
        <w:rPr>
          <w:rFonts w:ascii="Open Sans" w:eastAsia="Open Sans" w:hAnsi="Open Sans" w:cs="Open Sans"/>
          <w:b/>
        </w:rPr>
        <w:t xml:space="preserve"> Ústavu lékařské biochemie a laboratorní diagnostiky 1. LF UK a VFN v Praze. Vyšetření těchto mutací u žen s rakovinou vaječníků je přitom nezbytné pro správnou volbu léčby – a také pro stanovení zvýšeného rizika </w:t>
      </w:r>
      <w:r w:rsidR="00604382">
        <w:rPr>
          <w:rFonts w:ascii="Open Sans" w:eastAsia="Open Sans" w:hAnsi="Open Sans" w:cs="Open Sans"/>
          <w:b/>
        </w:rPr>
        <w:t xml:space="preserve">onemocnění </w:t>
      </w:r>
      <w:r>
        <w:rPr>
          <w:rFonts w:ascii="Open Sans" w:eastAsia="Open Sans" w:hAnsi="Open Sans" w:cs="Open Sans"/>
          <w:b/>
        </w:rPr>
        <w:t>jejich příbuzných.</w:t>
      </w:r>
    </w:p>
    <w:p w14:paraId="64BF6B0F" w14:textId="77777777" w:rsidR="00002B55" w:rsidRDefault="00002B55" w:rsidP="005C339C">
      <w:pPr>
        <w:spacing w:after="160" w:line="360" w:lineRule="auto"/>
        <w:jc w:val="both"/>
        <w:rPr>
          <w:rFonts w:ascii="Open Sans" w:eastAsia="Open Sans" w:hAnsi="Open Sans" w:cs="Open Sans"/>
          <w:b/>
        </w:rPr>
      </w:pPr>
    </w:p>
    <w:p w14:paraId="3BB4AF83" w14:textId="4C474218" w:rsidR="007C4DBF" w:rsidRDefault="007C4DBF" w:rsidP="005C339C">
      <w:pPr>
        <w:spacing w:after="160" w:line="36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NÍZKÁ ÚROVEŇ ZNALOSTI V ČESKÉ POPULACI  </w:t>
      </w:r>
    </w:p>
    <w:p w14:paraId="0000000C" w14:textId="1DBE03A4" w:rsidR="001F0733" w:rsidRPr="007C4DBF" w:rsidRDefault="00FD1C39" w:rsidP="005C339C">
      <w:pPr>
        <w:spacing w:after="160" w:line="36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t xml:space="preserve">Z anglického názvu </w:t>
      </w:r>
      <w:r>
        <w:rPr>
          <w:rFonts w:ascii="Open Sans" w:eastAsia="Open Sans" w:hAnsi="Open Sans" w:cs="Open Sans"/>
          <w:b/>
          <w:color w:val="0000FF"/>
        </w:rPr>
        <w:t>BR</w:t>
      </w:r>
      <w:r>
        <w:rPr>
          <w:rFonts w:ascii="Open Sans" w:eastAsia="Open Sans" w:hAnsi="Open Sans" w:cs="Open Sans"/>
        </w:rPr>
        <w:t xml:space="preserve">EAST </w:t>
      </w:r>
      <w:r>
        <w:rPr>
          <w:rFonts w:ascii="Open Sans" w:eastAsia="Open Sans" w:hAnsi="Open Sans" w:cs="Open Sans"/>
          <w:b/>
          <w:color w:val="0000FF"/>
        </w:rPr>
        <w:t>CA</w:t>
      </w:r>
      <w:r>
        <w:rPr>
          <w:rFonts w:ascii="Open Sans" w:eastAsia="Open Sans" w:hAnsi="Open Sans" w:cs="Open Sans"/>
          <w:color w:val="222222"/>
        </w:rPr>
        <w:t>NCER</w:t>
      </w:r>
      <w:r>
        <w:rPr>
          <w:rFonts w:ascii="Open Sans" w:eastAsia="Open Sans" w:hAnsi="Open Sans" w:cs="Open Sans"/>
        </w:rPr>
        <w:t xml:space="preserve"> GENE vznikla zkratka </w:t>
      </w:r>
      <w:r>
        <w:rPr>
          <w:rFonts w:ascii="Open Sans" w:eastAsia="Open Sans" w:hAnsi="Open Sans" w:cs="Open Sans"/>
          <w:b/>
          <w:color w:val="0000FF"/>
        </w:rPr>
        <w:t>BRCA</w:t>
      </w:r>
      <w:r>
        <w:rPr>
          <w:rFonts w:ascii="Open Sans" w:eastAsia="Open Sans" w:hAnsi="Open Sans" w:cs="Open Sans"/>
        </w:rPr>
        <w:t xml:space="preserve">. Název genů dává tušit spojitost s rakovinou prsu a jejich mutace skutečně zvyšuje riziko tohoto onemocnění až desetkrát. Ženy s BRCA mutacemi však mají ještě vážnější dispozici k dalšímu onemocnění – </w:t>
      </w:r>
      <w:r>
        <w:rPr>
          <w:rFonts w:ascii="Open Sans" w:eastAsia="Open Sans" w:hAnsi="Open Sans" w:cs="Open Sans"/>
          <w:b/>
        </w:rPr>
        <w:t>až třicetinásobné riziko rakoviny vaječníků</w:t>
      </w:r>
      <w:r>
        <w:rPr>
          <w:rFonts w:ascii="Open Sans" w:eastAsia="Open Sans" w:hAnsi="Open Sans" w:cs="Open Sans"/>
        </w:rPr>
        <w:t>.</w:t>
      </w:r>
    </w:p>
    <w:p w14:paraId="0776E0D3" w14:textId="442C11A6" w:rsidR="00002B55" w:rsidRDefault="00FD1C39" w:rsidP="00002B55">
      <w:pPr>
        <w:spacing w:after="160" w:line="36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Závažnou poruchu genu BRCA1 nebo BRCA2 nese</w:t>
      </w:r>
      <w:r>
        <w:rPr>
          <w:rFonts w:ascii="Open Sans" w:eastAsia="Open Sans" w:hAnsi="Open Sans" w:cs="Open Sans"/>
          <w:b/>
        </w:rPr>
        <w:t xml:space="preserve"> každý 750. Čech. </w:t>
      </w:r>
      <w:r>
        <w:rPr>
          <w:rFonts w:ascii="Open Sans" w:eastAsia="Open Sans" w:hAnsi="Open Sans" w:cs="Open Sans"/>
        </w:rPr>
        <w:t>Přesto je</w:t>
      </w:r>
      <w:r w:rsidRPr="00627EF8">
        <w:rPr>
          <w:rFonts w:ascii="Open Sans" w:eastAsia="Open Sans" w:hAnsi="Open Sans" w:cs="Open Sans"/>
          <w:bCs/>
        </w:rPr>
        <w:t xml:space="preserve"> </w:t>
      </w:r>
      <w:r w:rsidR="009A48A8" w:rsidRPr="00627EF8">
        <w:rPr>
          <w:rFonts w:ascii="Open Sans" w:eastAsia="Open Sans" w:hAnsi="Open Sans" w:cs="Open Sans"/>
          <w:bCs/>
        </w:rPr>
        <w:t>povědomí o</w:t>
      </w:r>
      <w:r w:rsidR="009A48A8">
        <w:rPr>
          <w:rFonts w:ascii="Open Sans" w:eastAsia="Open Sans" w:hAnsi="Open Sans" w:cs="Open Sans"/>
          <w:b/>
        </w:rPr>
        <w:t xml:space="preserve"> </w:t>
      </w:r>
      <w:r w:rsidR="004142BE">
        <w:rPr>
          <w:rFonts w:ascii="Open Sans" w:eastAsia="Open Sans" w:hAnsi="Open Sans" w:cs="Open Sans"/>
        </w:rPr>
        <w:t>tomto</w:t>
      </w:r>
      <w:r w:rsidR="009A48A8">
        <w:rPr>
          <w:rFonts w:ascii="Open Sans" w:eastAsia="Open Sans" w:hAnsi="Open Sans" w:cs="Open Sans"/>
        </w:rPr>
        <w:t xml:space="preserve"> vrozeném riziku</w:t>
      </w:r>
      <w:r>
        <w:rPr>
          <w:rFonts w:ascii="Open Sans" w:eastAsia="Open Sans" w:hAnsi="Open Sans" w:cs="Open Sans"/>
        </w:rPr>
        <w:t xml:space="preserve"> v ČR velmi nízk</w:t>
      </w:r>
      <w:r w:rsidR="00627EF8">
        <w:rPr>
          <w:rFonts w:ascii="Open Sans" w:eastAsia="Open Sans" w:hAnsi="Open Sans" w:cs="Open Sans"/>
        </w:rPr>
        <w:t>é</w:t>
      </w:r>
      <w:r>
        <w:rPr>
          <w:rFonts w:ascii="Open Sans" w:eastAsia="Open Sans" w:hAnsi="Open Sans" w:cs="Open Sans"/>
        </w:rPr>
        <w:t xml:space="preserve">, jak ukázal </w:t>
      </w:r>
      <w:r w:rsidRPr="00002B55">
        <w:rPr>
          <w:rFonts w:ascii="Open Sans" w:eastAsia="Open Sans" w:hAnsi="Open Sans" w:cs="Open Sans"/>
        </w:rPr>
        <w:t>výzkum</w:t>
      </w:r>
      <w:r w:rsidR="00846FEB">
        <w:rPr>
          <w:rFonts w:ascii="Open Sans" w:eastAsia="Open Sans" w:hAnsi="Open Sans" w:cs="Open Sans"/>
        </w:rPr>
        <w:t xml:space="preserve"> </w:t>
      </w:r>
      <w:r w:rsidR="00846FEB" w:rsidRPr="00846FEB">
        <w:rPr>
          <w:rFonts w:ascii="Open Sans" w:eastAsia="Open Sans" w:hAnsi="Open Sans" w:cs="Open Sans"/>
          <w:vertAlign w:val="superscript"/>
        </w:rPr>
        <w:t>1)</w:t>
      </w:r>
      <w:r>
        <w:rPr>
          <w:rFonts w:ascii="Open Sans" w:eastAsia="Open Sans" w:hAnsi="Open Sans" w:cs="Open Sans"/>
        </w:rPr>
        <w:t xml:space="preserve"> společnosti </w:t>
      </w:r>
      <w:proofErr w:type="spellStart"/>
      <w:r>
        <w:rPr>
          <w:rFonts w:ascii="Open Sans" w:eastAsia="Open Sans" w:hAnsi="Open Sans" w:cs="Open Sans"/>
        </w:rPr>
        <w:t>Nielsen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Admosphere</w:t>
      </w:r>
      <w:proofErr w:type="spellEnd"/>
      <w:r w:rsidR="007C4DBF"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</w:rPr>
        <w:t xml:space="preserve">pro Nadační fond Hippokrates. Dvě pětiny Čechů o nich sice někdy slyšely, </w:t>
      </w:r>
      <w:r>
        <w:rPr>
          <w:rFonts w:ascii="Open Sans" w:eastAsia="Open Sans" w:hAnsi="Open Sans" w:cs="Open Sans"/>
          <w:b/>
        </w:rPr>
        <w:t>80 % z nich však nezná název mutujících genů</w:t>
      </w:r>
      <w:r>
        <w:rPr>
          <w:rFonts w:ascii="Open Sans" w:eastAsia="Open Sans" w:hAnsi="Open Sans" w:cs="Open Sans"/>
        </w:rPr>
        <w:t xml:space="preserve"> BRCA1 a BRCA2</w:t>
      </w:r>
      <w:r w:rsidRPr="00CA1282">
        <w:rPr>
          <w:rFonts w:ascii="Open Sans" w:eastAsia="Open Sans" w:hAnsi="Open Sans" w:cs="Open Sans"/>
        </w:rPr>
        <w:t xml:space="preserve">. Jedná se o geny, které jsou součástí genetické výbavy každého z nás a produkují proteiny </w:t>
      </w:r>
      <w:r w:rsidRPr="00CA1282">
        <w:rPr>
          <w:rFonts w:ascii="Open Sans" w:eastAsia="Open Sans" w:hAnsi="Open Sans" w:cs="Open Sans"/>
        </w:rPr>
        <w:lastRenderedPageBreak/>
        <w:t>působící v procesu oprav poškozené DNA. Právě tento proces je v důsledku mutací narušen a může tak dojít k rozvoji nádorového bujení</w:t>
      </w:r>
      <w:r w:rsidR="00CA1282">
        <w:rPr>
          <w:rFonts w:ascii="Open Sans" w:eastAsia="Open Sans" w:hAnsi="Open Sans" w:cs="Open Sans"/>
        </w:rPr>
        <w:t>.</w:t>
      </w:r>
    </w:p>
    <w:p w14:paraId="00000010" w14:textId="769BA649" w:rsidR="001F0733" w:rsidRPr="00002B55" w:rsidRDefault="007C4DBF" w:rsidP="00002B55">
      <w:pPr>
        <w:spacing w:after="160" w:line="36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b/>
        </w:rPr>
        <w:t xml:space="preserve">TESTOVÁNÍ JAKO PODMÍNKA PRO PREVENCI A VOLBU LÉČBY </w:t>
      </w:r>
    </w:p>
    <w:p w14:paraId="00000011" w14:textId="5353837D" w:rsidR="001F0733" w:rsidRDefault="00FD1C39" w:rsidP="005C339C">
      <w:pPr>
        <w:spacing w:line="36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t xml:space="preserve">Jedinou spolehlivou možností, jak </w:t>
      </w:r>
      <w:r>
        <w:rPr>
          <w:rFonts w:ascii="Open Sans" w:eastAsia="Open Sans" w:hAnsi="Open Sans" w:cs="Open Sans"/>
          <w:b/>
        </w:rPr>
        <w:t>zabránit rozvoji rakoviny vaječníků u zdravých žen s BRCA mutacemi</w:t>
      </w:r>
      <w:r>
        <w:rPr>
          <w:rFonts w:ascii="Open Sans" w:eastAsia="Open Sans" w:hAnsi="Open Sans" w:cs="Open Sans"/>
        </w:rPr>
        <w:t xml:space="preserve">, jsou preventivní operace. </w:t>
      </w:r>
      <w:r>
        <w:rPr>
          <w:rFonts w:ascii="Open Sans" w:eastAsia="Open Sans" w:hAnsi="Open Sans" w:cs="Open Sans"/>
          <w:i/>
        </w:rPr>
        <w:t>„Na zhoubné onemocnění zemřela moje maminka a také teta, první dáma Olga Havlová. Když se tedy u mne prokázala mutace v</w:t>
      </w:r>
      <w:r w:rsidR="00627EF8">
        <w:rPr>
          <w:rFonts w:ascii="Open Sans" w:eastAsia="Open Sans" w:hAnsi="Open Sans" w:cs="Open Sans"/>
          <w:i/>
        </w:rPr>
        <w:t> </w:t>
      </w:r>
      <w:r>
        <w:rPr>
          <w:rFonts w:ascii="Open Sans" w:eastAsia="Open Sans" w:hAnsi="Open Sans" w:cs="Open Sans"/>
          <w:i/>
        </w:rPr>
        <w:t>BRCA</w:t>
      </w:r>
      <w:r w:rsidR="00627EF8">
        <w:rPr>
          <w:rFonts w:ascii="Open Sans" w:eastAsia="Open Sans" w:hAnsi="Open Sans" w:cs="Open Sans"/>
          <w:i/>
        </w:rPr>
        <w:t>2</w:t>
      </w:r>
      <w:r>
        <w:rPr>
          <w:rFonts w:ascii="Open Sans" w:eastAsia="Open Sans" w:hAnsi="Open Sans" w:cs="Open Sans"/>
          <w:i/>
        </w:rPr>
        <w:t xml:space="preserve"> genu, </w:t>
      </w:r>
      <w:r w:rsidRPr="00A27AD2">
        <w:rPr>
          <w:rFonts w:ascii="Open Sans" w:eastAsia="Open Sans" w:hAnsi="Open Sans" w:cs="Open Sans"/>
          <w:i/>
        </w:rPr>
        <w:t xml:space="preserve">podstoupila jsem </w:t>
      </w:r>
      <w:r w:rsidRPr="00A27AD2">
        <w:rPr>
          <w:rFonts w:ascii="Open Sans" w:eastAsia="Open Sans" w:hAnsi="Open Sans" w:cs="Open Sans"/>
          <w:b/>
          <w:i/>
        </w:rPr>
        <w:t>preventivní odstranění vaječníků a prs</w:t>
      </w:r>
      <w:r w:rsidR="00A27AD2" w:rsidRPr="00A27AD2">
        <w:rPr>
          <w:rFonts w:ascii="Open Sans" w:eastAsia="Open Sans" w:hAnsi="Open Sans" w:cs="Open Sans"/>
          <w:b/>
          <w:i/>
        </w:rPr>
        <w:t>ů</w:t>
      </w:r>
      <w:r w:rsidRPr="00A27AD2">
        <w:rPr>
          <w:rFonts w:ascii="Open Sans" w:eastAsia="Open Sans" w:hAnsi="Open Sans" w:cs="Open Sans"/>
          <w:i/>
        </w:rPr>
        <w:t>. Vnímám jako důležité, aby i moje dcera věděla</w:t>
      </w:r>
      <w:r>
        <w:rPr>
          <w:rFonts w:ascii="Open Sans" w:eastAsia="Open Sans" w:hAnsi="Open Sans" w:cs="Open Sans"/>
          <w:i/>
        </w:rPr>
        <w:t>, že mohla mutaci ode mne zdědit a mohla také podstoupit genetické vyšetření,”</w:t>
      </w:r>
      <w:r>
        <w:rPr>
          <w:rFonts w:ascii="Open Sans" w:eastAsia="Open Sans" w:hAnsi="Open Sans" w:cs="Open Sans"/>
        </w:rPr>
        <w:t xml:space="preserve"> vysvětluje</w:t>
      </w:r>
      <w:r w:rsidR="00A27AD2">
        <w:rPr>
          <w:rFonts w:ascii="Open Sans" w:eastAsia="Open Sans" w:hAnsi="Open Sans" w:cs="Open Sans"/>
        </w:rPr>
        <w:t xml:space="preserve"> 32</w:t>
      </w:r>
      <w:r>
        <w:rPr>
          <w:rFonts w:ascii="Open Sans" w:eastAsia="Open Sans" w:hAnsi="Open Sans" w:cs="Open Sans"/>
        </w:rPr>
        <w:t xml:space="preserve">letá </w:t>
      </w:r>
      <w:hyperlink r:id="rId7" w:history="1">
        <w:proofErr w:type="spellStart"/>
        <w:r w:rsidRPr="00627EF8">
          <w:rPr>
            <w:rStyle w:val="Hypertextovodkaz"/>
            <w:rFonts w:ascii="Open Sans" w:eastAsia="Open Sans" w:hAnsi="Open Sans" w:cs="Open Sans"/>
          </w:rPr>
          <w:t>Caroline</w:t>
        </w:r>
        <w:proofErr w:type="spellEnd"/>
        <w:r w:rsidRPr="00627EF8">
          <w:rPr>
            <w:rStyle w:val="Hypertextovodkaz"/>
            <w:rFonts w:ascii="Open Sans" w:eastAsia="Open Sans" w:hAnsi="Open Sans" w:cs="Open Sans"/>
          </w:rPr>
          <w:t xml:space="preserve"> </w:t>
        </w:r>
        <w:proofErr w:type="spellStart"/>
        <w:r w:rsidRPr="00627EF8">
          <w:rPr>
            <w:rStyle w:val="Hypertextovodkaz"/>
            <w:rFonts w:ascii="Open Sans" w:eastAsia="Open Sans" w:hAnsi="Open Sans" w:cs="Open Sans"/>
          </w:rPr>
          <w:t>Ewing</w:t>
        </w:r>
        <w:proofErr w:type="spellEnd"/>
        <w:r w:rsidRPr="00627EF8">
          <w:rPr>
            <w:rStyle w:val="Hypertextovodkaz"/>
            <w:rFonts w:ascii="Open Sans" w:eastAsia="Open Sans" w:hAnsi="Open Sans" w:cs="Open Sans"/>
          </w:rPr>
          <w:t>-Haupt</w:t>
        </w:r>
      </w:hyperlink>
      <w:r>
        <w:rPr>
          <w:rFonts w:ascii="Open Sans" w:eastAsia="Open Sans" w:hAnsi="Open Sans" w:cs="Open Sans"/>
        </w:rPr>
        <w:t xml:space="preserve">. </w:t>
      </w:r>
      <w:r>
        <w:rPr>
          <w:rFonts w:ascii="Open Sans" w:eastAsia="Open Sans" w:hAnsi="Open Sans" w:cs="Open Sans"/>
          <w:b/>
        </w:rPr>
        <w:t xml:space="preserve"> </w:t>
      </w:r>
    </w:p>
    <w:p w14:paraId="555F9D9B" w14:textId="77777777" w:rsidR="007906E6" w:rsidRDefault="007906E6" w:rsidP="005C339C">
      <w:pPr>
        <w:spacing w:line="360" w:lineRule="auto"/>
        <w:jc w:val="both"/>
        <w:rPr>
          <w:rFonts w:ascii="Open Sans" w:eastAsia="Open Sans" w:hAnsi="Open Sans" w:cs="Open Sans"/>
        </w:rPr>
      </w:pPr>
    </w:p>
    <w:p w14:paraId="00000013" w14:textId="768EE993" w:rsidR="001F0733" w:rsidRPr="007906E6" w:rsidRDefault="00FD1C39" w:rsidP="005C339C">
      <w:pPr>
        <w:spacing w:line="36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</w:rPr>
        <w:t>Aby se o své BRCA mutaci dozvědělo co nejvíce zdravých nosiček, je zcela zásadní</w:t>
      </w:r>
      <w:r>
        <w:rPr>
          <w:rFonts w:ascii="Open Sans" w:eastAsia="Open Sans" w:hAnsi="Open Sans" w:cs="Open Sans"/>
          <w:b/>
        </w:rPr>
        <w:t xml:space="preserve"> genetické vyšetření každé ženy s nově diagnostikovanou rakovinou vaječníků</w:t>
      </w:r>
      <w:r w:rsidRPr="00E6201F">
        <w:rPr>
          <w:rFonts w:ascii="Open Sans" w:eastAsia="Open Sans" w:hAnsi="Open Sans" w:cs="Open Sans"/>
          <w:b/>
        </w:rPr>
        <w:t>.</w:t>
      </w:r>
      <w:r w:rsidR="00E6201F" w:rsidRPr="00E6201F">
        <w:rPr>
          <w:rFonts w:ascii="Open Sans" w:eastAsia="Open Sans" w:hAnsi="Open Sans" w:cs="Open Sans"/>
        </w:rPr>
        <w:t xml:space="preserve"> </w:t>
      </w:r>
      <w:r w:rsidR="009F3FC9">
        <w:rPr>
          <w:rFonts w:ascii="Open Sans" w:eastAsia="Open Sans" w:hAnsi="Open Sans" w:cs="Open Sans"/>
        </w:rPr>
        <w:t>M</w:t>
      </w:r>
      <w:r w:rsidR="00E6201F" w:rsidRPr="00E6201F">
        <w:rPr>
          <w:rFonts w:ascii="Open Sans" w:eastAsia="Open Sans" w:hAnsi="Open Sans" w:cs="Open Sans"/>
        </w:rPr>
        <w:t xml:space="preserve">utace </w:t>
      </w:r>
      <w:r w:rsidR="009F3FC9">
        <w:rPr>
          <w:rFonts w:ascii="Open Sans" w:eastAsia="Open Sans" w:hAnsi="Open Sans" w:cs="Open Sans"/>
        </w:rPr>
        <w:t xml:space="preserve">genů </w:t>
      </w:r>
      <w:r w:rsidR="00E6201F" w:rsidRPr="00E6201F">
        <w:rPr>
          <w:rFonts w:ascii="Open Sans" w:eastAsia="Open Sans" w:hAnsi="Open Sans" w:cs="Open Sans"/>
        </w:rPr>
        <w:t xml:space="preserve">BRCA1 a BRCA2 se však nevyšetřuje jen z krve. </w:t>
      </w:r>
      <w:proofErr w:type="gramStart"/>
      <w:r w:rsidR="00E6201F" w:rsidRPr="00E6201F">
        <w:rPr>
          <w:rFonts w:ascii="Open Sans" w:eastAsia="Open Sans" w:hAnsi="Open Sans" w:cs="Open Sans"/>
        </w:rPr>
        <w:t>Onko</w:t>
      </w:r>
      <w:r w:rsidR="009A48A8">
        <w:rPr>
          <w:rFonts w:ascii="Open Sans" w:eastAsia="Open Sans" w:hAnsi="Open Sans" w:cs="Open Sans"/>
        </w:rPr>
        <w:t xml:space="preserve">log </w:t>
      </w:r>
      <w:r w:rsidR="00E6201F" w:rsidRPr="00E6201F">
        <w:rPr>
          <w:rFonts w:ascii="Open Sans" w:eastAsia="Open Sans" w:hAnsi="Open Sans" w:cs="Open Sans"/>
        </w:rPr>
        <w:t xml:space="preserve"> si</w:t>
      </w:r>
      <w:proofErr w:type="gramEnd"/>
      <w:r w:rsidR="00E6201F" w:rsidRPr="00E6201F">
        <w:rPr>
          <w:rFonts w:ascii="Open Sans" w:eastAsia="Open Sans" w:hAnsi="Open Sans" w:cs="Open Sans"/>
        </w:rPr>
        <w:t xml:space="preserve"> může současně vyžádat i tzv. somatické testování, </w:t>
      </w:r>
      <w:r w:rsidR="009F3FC9">
        <w:rPr>
          <w:rFonts w:ascii="Open Sans" w:eastAsia="Open Sans" w:hAnsi="Open Sans" w:cs="Open Sans"/>
        </w:rPr>
        <w:t>které se provádí z nádorové tkáně na vybraných pracovištích patologie</w:t>
      </w:r>
      <w:r w:rsidR="00E6201F" w:rsidRPr="00E6201F">
        <w:rPr>
          <w:rFonts w:ascii="Open Sans" w:eastAsia="Open Sans" w:hAnsi="Open Sans" w:cs="Open Sans"/>
        </w:rPr>
        <w:t xml:space="preserve">. </w:t>
      </w:r>
      <w:r w:rsidR="00E6201F">
        <w:rPr>
          <w:rFonts w:ascii="Open Sans" w:eastAsia="Open Sans" w:hAnsi="Open Sans" w:cs="Open Sans"/>
        </w:rPr>
        <w:t>U pacientky</w:t>
      </w:r>
      <w:r>
        <w:rPr>
          <w:rFonts w:ascii="Open Sans" w:eastAsia="Open Sans" w:hAnsi="Open Sans" w:cs="Open Sans"/>
        </w:rPr>
        <w:t xml:space="preserve"> mohou být přítomny dva typy mutací: germinální – tedy dědičná</w:t>
      </w:r>
      <w:r w:rsidR="00E6201F">
        <w:rPr>
          <w:rFonts w:ascii="Open Sans" w:eastAsia="Open Sans" w:hAnsi="Open Sans" w:cs="Open Sans"/>
        </w:rPr>
        <w:t>, nebo somatická – vzniklá</w:t>
      </w:r>
      <w:r w:rsidR="00534A9F">
        <w:rPr>
          <w:rFonts w:ascii="Open Sans" w:eastAsia="Open Sans" w:hAnsi="Open Sans" w:cs="Open Sans"/>
        </w:rPr>
        <w:t xml:space="preserve"> až</w:t>
      </w:r>
      <w:r w:rsidR="00E6201F">
        <w:rPr>
          <w:rFonts w:ascii="Open Sans" w:eastAsia="Open Sans" w:hAnsi="Open Sans" w:cs="Open Sans"/>
        </w:rPr>
        <w:t xml:space="preserve"> v nádoru. </w:t>
      </w:r>
      <w:r>
        <w:rPr>
          <w:rFonts w:ascii="Open Sans" w:eastAsia="Open Sans" w:hAnsi="Open Sans" w:cs="Open Sans"/>
        </w:rPr>
        <w:t xml:space="preserve"> Jedná-li se o dědičný typ mutace, je 50% riziko, že mutaci nesou také přímí příbuzní pacientky – sourozenci, potomci a rodiče. Odhalení mutace u pacientky by tedy mělo být jasným signálem, aby klinický genetik pozval k vyšetření rovněž její zdravé příbuzné. Jestliže se u nich přítomnost BRCA mutací potvrdí, musí být bedlivě sledováni a ženám by měly být nabídnuty preventivní chirurgické zákroky</w:t>
      </w:r>
      <w:r w:rsidR="0000170B">
        <w:rPr>
          <w:rFonts w:ascii="Open Sans" w:eastAsia="Open Sans" w:hAnsi="Open Sans" w:cs="Open Sans"/>
        </w:rPr>
        <w:t>.</w:t>
      </w:r>
    </w:p>
    <w:p w14:paraId="6F5DDFB1" w14:textId="7F5B7C50" w:rsidR="00D572B2" w:rsidRDefault="00D572B2" w:rsidP="005C339C">
      <w:pPr>
        <w:spacing w:line="360" w:lineRule="auto"/>
        <w:jc w:val="both"/>
        <w:rPr>
          <w:rFonts w:ascii="Open Sans" w:eastAsia="Open Sans" w:hAnsi="Open Sans" w:cs="Open Sans"/>
        </w:rPr>
      </w:pPr>
    </w:p>
    <w:p w14:paraId="00000015" w14:textId="1DD1FC90" w:rsidR="001F0733" w:rsidRDefault="00FD1C39" w:rsidP="005C339C">
      <w:pPr>
        <w:spacing w:line="36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Zároveň je nalezení BRCA mutace u žen s rakovinou vaječníků </w:t>
      </w:r>
      <w:r>
        <w:rPr>
          <w:rFonts w:ascii="Open Sans" w:eastAsia="Open Sans" w:hAnsi="Open Sans" w:cs="Open Sans"/>
          <w:b/>
        </w:rPr>
        <w:t>důležité v rozhodování o vhodné léčbě</w:t>
      </w:r>
      <w:r>
        <w:rPr>
          <w:rFonts w:ascii="Open Sans" w:eastAsia="Open Sans" w:hAnsi="Open Sans" w:cs="Open Sans"/>
        </w:rPr>
        <w:t xml:space="preserve">. </w:t>
      </w:r>
      <w:r w:rsidRPr="005C339C">
        <w:rPr>
          <w:rFonts w:ascii="Open Sans" w:eastAsia="Open Sans" w:hAnsi="Open Sans" w:cs="Open Sans"/>
          <w:i/>
          <w:iCs/>
        </w:rPr>
        <w:t>„</w:t>
      </w:r>
      <w:r w:rsidR="00D572B2" w:rsidRPr="005C339C">
        <w:rPr>
          <w:rFonts w:ascii="Open Sans" w:eastAsia="Open Sans" w:hAnsi="Open Sans" w:cs="Open Sans"/>
          <w:i/>
          <w:iCs/>
        </w:rPr>
        <w:t>Pacientky s mutací v genech BRCA1/2 o</w:t>
      </w:r>
      <w:r w:rsidRPr="005C339C">
        <w:rPr>
          <w:rFonts w:ascii="Open Sans" w:eastAsia="Open Sans" w:hAnsi="Open Sans" w:cs="Open Sans"/>
          <w:i/>
          <w:iCs/>
        </w:rPr>
        <w:t>dpovídají</w:t>
      </w:r>
      <w:r>
        <w:rPr>
          <w:rFonts w:ascii="Open Sans" w:eastAsia="Open Sans" w:hAnsi="Open Sans" w:cs="Open Sans"/>
          <w:i/>
        </w:rPr>
        <w:t xml:space="preserve"> totiž lépe na léčbu PARP inhibitory, což je skupina léků cílené léčby </w:t>
      </w:r>
      <w:r>
        <w:rPr>
          <w:rFonts w:ascii="Open Sans" w:eastAsia="Open Sans" w:hAnsi="Open Sans" w:cs="Open Sans"/>
          <w:b/>
          <w:i/>
        </w:rPr>
        <w:t>významně prodlužujících přežití</w:t>
      </w:r>
      <w:r>
        <w:rPr>
          <w:rFonts w:ascii="Open Sans" w:eastAsia="Open Sans" w:hAnsi="Open Sans" w:cs="Open Sans"/>
          <w:i/>
        </w:rPr>
        <w:t xml:space="preserve">. Je dokonce možné, že u některých žen může tato terapie </w:t>
      </w:r>
      <w:proofErr w:type="gramStart"/>
      <w:r>
        <w:rPr>
          <w:rFonts w:ascii="Open Sans" w:eastAsia="Open Sans" w:hAnsi="Open Sans" w:cs="Open Sans"/>
          <w:i/>
        </w:rPr>
        <w:t>vést  k</w:t>
      </w:r>
      <w:proofErr w:type="gramEnd"/>
      <w:r w:rsidR="00D572B2">
        <w:rPr>
          <w:rFonts w:ascii="Open Sans" w:eastAsia="Open Sans" w:hAnsi="Open Sans" w:cs="Open Sans"/>
          <w:i/>
        </w:rPr>
        <w:t> </w:t>
      </w:r>
      <w:r>
        <w:rPr>
          <w:rFonts w:ascii="Open Sans" w:eastAsia="Open Sans" w:hAnsi="Open Sans" w:cs="Open Sans"/>
          <w:i/>
        </w:rPr>
        <w:t>vyléčení</w:t>
      </w:r>
      <w:r w:rsidR="00D572B2">
        <w:rPr>
          <w:rFonts w:ascii="Open Sans" w:eastAsia="Open Sans" w:hAnsi="Open Sans" w:cs="Open Sans"/>
          <w:i/>
        </w:rPr>
        <w:t xml:space="preserve">. </w:t>
      </w:r>
      <w:r>
        <w:rPr>
          <w:rFonts w:ascii="Open Sans" w:eastAsia="Open Sans" w:hAnsi="Open Sans" w:cs="Open Sans"/>
          <w:i/>
        </w:rPr>
        <w:t xml:space="preserve">Donedávna byla tato léčba dostupná jen ženám s mutací v genech BRCA1/2, avšak v tomto roce již došlo k </w:t>
      </w:r>
      <w:r>
        <w:rPr>
          <w:rFonts w:ascii="Open Sans" w:eastAsia="Open Sans" w:hAnsi="Open Sans" w:cs="Open Sans"/>
          <w:b/>
          <w:i/>
        </w:rPr>
        <w:t>rozšíření dostupnosti i pro většinu žen bez této genetické predispozice</w:t>
      </w:r>
      <w:r>
        <w:rPr>
          <w:rFonts w:ascii="Open Sans" w:eastAsia="Open Sans" w:hAnsi="Open Sans" w:cs="Open Sans"/>
          <w:i/>
        </w:rPr>
        <w:t>. Možnosti péče o ženy s karcinomem vaječníků</w:t>
      </w:r>
      <w:r w:rsidR="005C339C">
        <w:rPr>
          <w:rFonts w:ascii="Open Sans" w:eastAsia="Open Sans" w:hAnsi="Open Sans" w:cs="Open Sans"/>
          <w:i/>
        </w:rPr>
        <w:t xml:space="preserve"> </w:t>
      </w:r>
      <w:r w:rsidR="00A4413D">
        <w:rPr>
          <w:rFonts w:ascii="Open Sans" w:eastAsia="Open Sans" w:hAnsi="Open Sans" w:cs="Open Sans"/>
          <w:i/>
        </w:rPr>
        <w:t>se tak významně zlepšují</w:t>
      </w:r>
      <w:r>
        <w:rPr>
          <w:rFonts w:ascii="Open Sans" w:eastAsia="Open Sans" w:hAnsi="Open Sans" w:cs="Open Sans"/>
          <w:i/>
        </w:rPr>
        <w:t>,“</w:t>
      </w:r>
      <w:r>
        <w:rPr>
          <w:rFonts w:ascii="Open Sans" w:eastAsia="Open Sans" w:hAnsi="Open Sans" w:cs="Open Sans"/>
        </w:rPr>
        <w:t xml:space="preserve"> doplňuje prof. MUDr. David Cibula, CSc., FCMA, vedoucí Onkogynekologického centra Gynekologicko-porodnické kliniky 1. LF UK a VFN v Praze.</w:t>
      </w:r>
    </w:p>
    <w:p w14:paraId="00000016" w14:textId="77777777" w:rsidR="001F0733" w:rsidRDefault="001F0733" w:rsidP="005C339C">
      <w:pPr>
        <w:spacing w:line="360" w:lineRule="auto"/>
        <w:jc w:val="both"/>
        <w:rPr>
          <w:rFonts w:ascii="Open Sans" w:eastAsia="Open Sans" w:hAnsi="Open Sans" w:cs="Open Sans"/>
        </w:rPr>
      </w:pPr>
    </w:p>
    <w:p w14:paraId="00000019" w14:textId="33922C4B" w:rsidR="001F0733" w:rsidRDefault="00FD1C39" w:rsidP="005C339C">
      <w:pPr>
        <w:spacing w:line="360" w:lineRule="auto"/>
        <w:jc w:val="both"/>
        <w:rPr>
          <w:rFonts w:ascii="Open Sans" w:eastAsia="Open Sans" w:hAnsi="Open Sans" w:cs="Open Sans"/>
          <w:color w:val="222222"/>
          <w:highlight w:val="white"/>
        </w:rPr>
      </w:pPr>
      <w:r>
        <w:rPr>
          <w:rFonts w:ascii="Open Sans" w:eastAsia="Open Sans" w:hAnsi="Open Sans" w:cs="Open Sans"/>
        </w:rPr>
        <w:t xml:space="preserve">Jedním z procesů, kterými zdravé i nádorové buňky opravují a kontrolují </w:t>
      </w:r>
      <w:r w:rsidR="00A4413D">
        <w:rPr>
          <w:rFonts w:ascii="Open Sans" w:eastAsia="Open Sans" w:hAnsi="Open Sans" w:cs="Open Sans"/>
        </w:rPr>
        <w:t xml:space="preserve">poruchy </w:t>
      </w:r>
      <w:r>
        <w:rPr>
          <w:rFonts w:ascii="Open Sans" w:eastAsia="Open Sans" w:hAnsi="Open Sans" w:cs="Open Sans"/>
        </w:rPr>
        <w:t xml:space="preserve">DNA, je </w:t>
      </w:r>
      <w:r>
        <w:rPr>
          <w:rFonts w:ascii="Open Sans" w:eastAsia="Open Sans" w:hAnsi="Open Sans" w:cs="Open Sans"/>
          <w:b/>
        </w:rPr>
        <w:t>homologní rekombinace</w:t>
      </w:r>
      <w:r>
        <w:rPr>
          <w:rFonts w:ascii="Open Sans" w:eastAsia="Open Sans" w:hAnsi="Open Sans" w:cs="Open Sans"/>
        </w:rPr>
        <w:t xml:space="preserve">. Mutací některých genů může být tento </w:t>
      </w:r>
      <w:r w:rsidR="00A4413D">
        <w:rPr>
          <w:rFonts w:ascii="Open Sans" w:eastAsia="Open Sans" w:hAnsi="Open Sans" w:cs="Open Sans"/>
        </w:rPr>
        <w:t xml:space="preserve">opravný </w:t>
      </w:r>
      <w:r>
        <w:rPr>
          <w:rFonts w:ascii="Open Sans" w:eastAsia="Open Sans" w:hAnsi="Open Sans" w:cs="Open Sans"/>
        </w:rPr>
        <w:t xml:space="preserve">proces negativně ovlivněn, což nazýváme </w:t>
      </w:r>
      <w:r>
        <w:rPr>
          <w:rFonts w:ascii="Open Sans" w:eastAsia="Open Sans" w:hAnsi="Open Sans" w:cs="Open Sans"/>
        </w:rPr>
        <w:lastRenderedPageBreak/>
        <w:t xml:space="preserve">jako defekt homologní rekombinace (HRD – </w:t>
      </w:r>
      <w:proofErr w:type="spellStart"/>
      <w:r>
        <w:rPr>
          <w:rFonts w:ascii="Open Sans" w:eastAsia="Open Sans" w:hAnsi="Open Sans" w:cs="Open Sans"/>
        </w:rPr>
        <w:t>homologous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recombination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deficiency</w:t>
      </w:r>
      <w:proofErr w:type="spellEnd"/>
      <w:r>
        <w:rPr>
          <w:rFonts w:ascii="Open Sans" w:eastAsia="Open Sans" w:hAnsi="Open Sans" w:cs="Open Sans"/>
        </w:rPr>
        <w:t xml:space="preserve">). </w:t>
      </w:r>
      <w:r w:rsidR="00A4413D">
        <w:rPr>
          <w:rFonts w:ascii="Open Sans" w:eastAsia="Open Sans" w:hAnsi="Open Sans" w:cs="Open Sans"/>
        </w:rPr>
        <w:t xml:space="preserve">Pokud zůstane defekt DNA neopravený, mohou se měnit vlastnosti buněk, včetně </w:t>
      </w:r>
      <w:r w:rsidR="00A4413D">
        <w:rPr>
          <w:rFonts w:ascii="Open Sans" w:eastAsia="Open Sans" w:hAnsi="Open Sans" w:cs="Open Sans"/>
          <w:b/>
          <w:color w:val="222222"/>
          <w:highlight w:val="white"/>
        </w:rPr>
        <w:t>nekontrolovaného</w:t>
      </w:r>
      <w:r w:rsidR="005C339C">
        <w:rPr>
          <w:rFonts w:ascii="Open Sans" w:eastAsia="Open Sans" w:hAnsi="Open Sans" w:cs="Open Sans"/>
          <w:b/>
          <w:color w:val="222222"/>
          <w:highlight w:val="white"/>
        </w:rPr>
        <w:t xml:space="preserve"> </w:t>
      </w:r>
      <w:r>
        <w:rPr>
          <w:rFonts w:ascii="Open Sans" w:eastAsia="Open Sans" w:hAnsi="Open Sans" w:cs="Open Sans"/>
          <w:b/>
          <w:color w:val="222222"/>
          <w:highlight w:val="white"/>
        </w:rPr>
        <w:t>dělení a růst</w:t>
      </w:r>
      <w:r w:rsidR="00A4413D">
        <w:rPr>
          <w:rFonts w:ascii="Open Sans" w:eastAsia="Open Sans" w:hAnsi="Open Sans" w:cs="Open Sans"/>
          <w:b/>
          <w:color w:val="222222"/>
          <w:highlight w:val="white"/>
        </w:rPr>
        <w:t>u</w:t>
      </w:r>
      <w:r>
        <w:rPr>
          <w:rFonts w:ascii="Open Sans" w:eastAsia="Open Sans" w:hAnsi="Open Sans" w:cs="Open Sans"/>
          <w:b/>
          <w:color w:val="222222"/>
          <w:highlight w:val="white"/>
        </w:rPr>
        <w:t xml:space="preserve"> – t</w:t>
      </w:r>
      <w:r w:rsidR="00A4413D">
        <w:rPr>
          <w:rFonts w:ascii="Open Sans" w:eastAsia="Open Sans" w:hAnsi="Open Sans" w:cs="Open Sans"/>
          <w:b/>
          <w:color w:val="222222"/>
          <w:highlight w:val="white"/>
        </w:rPr>
        <w:t xml:space="preserve">edy získání </w:t>
      </w:r>
      <w:r>
        <w:rPr>
          <w:rFonts w:ascii="Open Sans" w:eastAsia="Open Sans" w:hAnsi="Open Sans" w:cs="Open Sans"/>
          <w:b/>
          <w:color w:val="222222"/>
          <w:highlight w:val="white"/>
        </w:rPr>
        <w:t>vlastnost</w:t>
      </w:r>
      <w:r w:rsidR="00A4413D">
        <w:rPr>
          <w:rFonts w:ascii="Open Sans" w:eastAsia="Open Sans" w:hAnsi="Open Sans" w:cs="Open Sans"/>
          <w:b/>
          <w:color w:val="222222"/>
          <w:highlight w:val="white"/>
        </w:rPr>
        <w:t>í</w:t>
      </w:r>
      <w:r>
        <w:rPr>
          <w:rFonts w:ascii="Open Sans" w:eastAsia="Open Sans" w:hAnsi="Open Sans" w:cs="Open Sans"/>
          <w:b/>
          <w:color w:val="222222"/>
          <w:highlight w:val="white"/>
        </w:rPr>
        <w:t xml:space="preserve"> nádorové</w:t>
      </w:r>
      <w:r w:rsidR="005C339C">
        <w:rPr>
          <w:rFonts w:ascii="Open Sans" w:eastAsia="Open Sans" w:hAnsi="Open Sans" w:cs="Open Sans"/>
          <w:b/>
          <w:color w:val="222222"/>
          <w:highlight w:val="white"/>
        </w:rPr>
        <w:t xml:space="preserve"> buňky</w:t>
      </w:r>
      <w:r>
        <w:rPr>
          <w:rFonts w:ascii="Open Sans" w:eastAsia="Open Sans" w:hAnsi="Open Sans" w:cs="Open Sans"/>
          <w:color w:val="222222"/>
          <w:highlight w:val="white"/>
        </w:rPr>
        <w:t xml:space="preserve">. Tento mechanismus </w:t>
      </w:r>
      <w:r w:rsidR="00A4413D">
        <w:rPr>
          <w:rFonts w:ascii="Open Sans" w:eastAsia="Open Sans" w:hAnsi="Open Sans" w:cs="Open Sans"/>
          <w:color w:val="222222"/>
          <w:highlight w:val="white"/>
        </w:rPr>
        <w:t>se uplatňuje</w:t>
      </w:r>
      <w:r>
        <w:rPr>
          <w:rFonts w:ascii="Open Sans" w:eastAsia="Open Sans" w:hAnsi="Open Sans" w:cs="Open Sans"/>
          <w:color w:val="222222"/>
          <w:highlight w:val="white"/>
        </w:rPr>
        <w:t xml:space="preserve"> </w:t>
      </w:r>
      <w:r w:rsidR="00A4413D">
        <w:rPr>
          <w:rFonts w:ascii="Open Sans" w:eastAsia="Open Sans" w:hAnsi="Open Sans" w:cs="Open Sans"/>
          <w:color w:val="222222"/>
          <w:highlight w:val="white"/>
        </w:rPr>
        <w:t xml:space="preserve">při </w:t>
      </w:r>
      <w:r>
        <w:rPr>
          <w:rFonts w:ascii="Open Sans" w:eastAsia="Open Sans" w:hAnsi="Open Sans" w:cs="Open Sans"/>
          <w:color w:val="222222"/>
          <w:highlight w:val="white"/>
        </w:rPr>
        <w:t>vrozen</w:t>
      </w:r>
      <w:r w:rsidR="00A4413D">
        <w:rPr>
          <w:rFonts w:ascii="Open Sans" w:eastAsia="Open Sans" w:hAnsi="Open Sans" w:cs="Open Sans"/>
          <w:color w:val="222222"/>
          <w:highlight w:val="white"/>
        </w:rPr>
        <w:t xml:space="preserve">é </w:t>
      </w:r>
      <w:r>
        <w:rPr>
          <w:rFonts w:ascii="Open Sans" w:eastAsia="Open Sans" w:hAnsi="Open Sans" w:cs="Open Sans"/>
          <w:color w:val="222222"/>
          <w:highlight w:val="white"/>
        </w:rPr>
        <w:t>dispozici ke vzniku zhoubných nádorů</w:t>
      </w:r>
      <w:r w:rsidR="00A4413D">
        <w:rPr>
          <w:rFonts w:ascii="Open Sans" w:eastAsia="Open Sans" w:hAnsi="Open Sans" w:cs="Open Sans"/>
          <w:color w:val="222222"/>
          <w:highlight w:val="white"/>
        </w:rPr>
        <w:t xml:space="preserve"> </w:t>
      </w:r>
      <w:r>
        <w:rPr>
          <w:rFonts w:ascii="Open Sans" w:eastAsia="Open Sans" w:hAnsi="Open Sans" w:cs="Open Sans"/>
          <w:color w:val="222222"/>
          <w:highlight w:val="white"/>
        </w:rPr>
        <w:t>u nosiček a nositelů mutací BRCA1 a BRCA2</w:t>
      </w:r>
      <w:r w:rsidR="00A4413D">
        <w:rPr>
          <w:rFonts w:ascii="Open Sans" w:eastAsia="Open Sans" w:hAnsi="Open Sans" w:cs="Open Sans"/>
          <w:color w:val="222222"/>
          <w:highlight w:val="white"/>
        </w:rPr>
        <w:t xml:space="preserve"> genů</w:t>
      </w:r>
      <w:r w:rsidR="005C339C">
        <w:rPr>
          <w:rFonts w:ascii="Open Sans" w:eastAsia="Open Sans" w:hAnsi="Open Sans" w:cs="Open Sans"/>
          <w:color w:val="222222"/>
          <w:highlight w:val="white"/>
        </w:rPr>
        <w:t xml:space="preserve"> –</w:t>
      </w:r>
      <w:r w:rsidR="00A4413D">
        <w:rPr>
          <w:rFonts w:ascii="Open Sans" w:eastAsia="Open Sans" w:hAnsi="Open Sans" w:cs="Open Sans"/>
          <w:color w:val="222222"/>
          <w:highlight w:val="white"/>
        </w:rPr>
        <w:t xml:space="preserve"> ale </w:t>
      </w:r>
      <w:r w:rsidR="005C339C">
        <w:rPr>
          <w:rFonts w:ascii="Open Sans" w:eastAsia="Open Sans" w:hAnsi="Open Sans" w:cs="Open Sans"/>
          <w:color w:val="222222"/>
          <w:highlight w:val="white"/>
        </w:rPr>
        <w:t>také</w:t>
      </w:r>
      <w:r w:rsidR="00A4413D">
        <w:rPr>
          <w:rFonts w:ascii="Open Sans" w:eastAsia="Open Sans" w:hAnsi="Open Sans" w:cs="Open Sans"/>
          <w:color w:val="222222"/>
          <w:highlight w:val="white"/>
        </w:rPr>
        <w:t xml:space="preserve"> </w:t>
      </w:r>
      <w:r>
        <w:rPr>
          <w:rFonts w:ascii="Open Sans" w:eastAsia="Open Sans" w:hAnsi="Open Sans" w:cs="Open Sans"/>
          <w:color w:val="222222"/>
          <w:highlight w:val="white"/>
        </w:rPr>
        <w:t xml:space="preserve">u osob s defekty genů způsobujících Lynchův syndrom nebo genu RAD51. Defekty některých </w:t>
      </w:r>
      <w:r w:rsidR="00A4413D">
        <w:rPr>
          <w:rFonts w:ascii="Open Sans" w:eastAsia="Open Sans" w:hAnsi="Open Sans" w:cs="Open Sans"/>
          <w:color w:val="222222"/>
          <w:highlight w:val="white"/>
        </w:rPr>
        <w:t xml:space="preserve">dalších </w:t>
      </w:r>
      <w:r>
        <w:rPr>
          <w:rFonts w:ascii="Open Sans" w:eastAsia="Open Sans" w:hAnsi="Open Sans" w:cs="Open Sans"/>
          <w:color w:val="222222"/>
          <w:highlight w:val="white"/>
        </w:rPr>
        <w:t xml:space="preserve">genů </w:t>
      </w:r>
      <w:r>
        <w:rPr>
          <w:rFonts w:ascii="Open Sans" w:eastAsia="Open Sans" w:hAnsi="Open Sans" w:cs="Open Sans"/>
          <w:b/>
          <w:color w:val="222222"/>
          <w:highlight w:val="white"/>
        </w:rPr>
        <w:t>mohou znamenat stejná rizika, jako defekty genů BRCA1 a BRCA2</w:t>
      </w:r>
      <w:r>
        <w:rPr>
          <w:rFonts w:ascii="Open Sans" w:eastAsia="Open Sans" w:hAnsi="Open Sans" w:cs="Open Sans"/>
          <w:color w:val="222222"/>
          <w:highlight w:val="white"/>
        </w:rPr>
        <w:t>.</w:t>
      </w:r>
    </w:p>
    <w:p w14:paraId="613AC57E" w14:textId="728077C3" w:rsidR="00D572B2" w:rsidRDefault="00D572B2" w:rsidP="005C339C">
      <w:pPr>
        <w:spacing w:line="360" w:lineRule="auto"/>
        <w:jc w:val="both"/>
        <w:rPr>
          <w:rFonts w:ascii="Open Sans" w:eastAsia="Open Sans" w:hAnsi="Open Sans" w:cs="Open Sans"/>
          <w:color w:val="222222"/>
          <w:highlight w:val="white"/>
        </w:rPr>
      </w:pPr>
    </w:p>
    <w:p w14:paraId="2C1D94E4" w14:textId="5F9BBA22" w:rsidR="005C339C" w:rsidRDefault="007C4DBF" w:rsidP="005C339C">
      <w:pPr>
        <w:spacing w:line="360" w:lineRule="auto"/>
        <w:jc w:val="both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 xml:space="preserve">ČESKÝ PANEL UMOŽŇUJE ŠIRŠÍ TESTOVÁNÍ </w:t>
      </w:r>
    </w:p>
    <w:p w14:paraId="59928DD6" w14:textId="77777777" w:rsidR="005C339C" w:rsidRDefault="005C339C" w:rsidP="005C339C">
      <w:pPr>
        <w:spacing w:line="360" w:lineRule="auto"/>
        <w:jc w:val="both"/>
        <w:rPr>
          <w:rFonts w:ascii="Open Sans" w:eastAsia="Open Sans" w:hAnsi="Open Sans" w:cs="Open Sans"/>
          <w:b/>
        </w:rPr>
      </w:pPr>
    </w:p>
    <w:p w14:paraId="6282FF9E" w14:textId="66583D15" w:rsidR="005C339C" w:rsidRDefault="00FD1C39" w:rsidP="005C339C">
      <w:pPr>
        <w:spacing w:line="360" w:lineRule="auto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i/>
        </w:rPr>
        <w:t xml:space="preserve">„Pojišťovna požaduje obecně pro vyšetření nádorové predispozice analýzu 22 genů. U každé pacientky vyšetřované panelem CZECANCA však </w:t>
      </w:r>
      <w:r>
        <w:rPr>
          <w:rFonts w:ascii="Open Sans" w:eastAsia="Open Sans" w:hAnsi="Open Sans" w:cs="Open Sans"/>
          <w:b/>
          <w:i/>
        </w:rPr>
        <w:t>vyšetříme 226 genů včetně všech známých genů homologní rekombinace</w:t>
      </w:r>
      <w:r>
        <w:rPr>
          <w:rFonts w:ascii="Open Sans" w:eastAsia="Open Sans" w:hAnsi="Open Sans" w:cs="Open Sans"/>
          <w:i/>
        </w:rPr>
        <w:t xml:space="preserve">, jejichž zárodečné mutace jsou spojeny s významně zvýšeným rizikem vzniku karcinomu vaječníků, či dalších nádorů,“ </w:t>
      </w:r>
      <w:r>
        <w:rPr>
          <w:rFonts w:ascii="Open Sans" w:eastAsia="Open Sans" w:hAnsi="Open Sans" w:cs="Open Sans"/>
        </w:rPr>
        <w:t>popisuje RNDr. Soukupová unikátní český projekt. Panel CZECANCA (</w:t>
      </w:r>
      <w:proofErr w:type="spellStart"/>
      <w:r>
        <w:rPr>
          <w:rFonts w:ascii="Open Sans" w:eastAsia="Open Sans" w:hAnsi="Open Sans" w:cs="Open Sans"/>
        </w:rPr>
        <w:t>CZEch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CAncer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paNel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for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Clinical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Application</w:t>
      </w:r>
      <w:proofErr w:type="spellEnd"/>
      <w:r>
        <w:rPr>
          <w:rFonts w:ascii="Open Sans" w:eastAsia="Open Sans" w:hAnsi="Open Sans" w:cs="Open Sans"/>
        </w:rPr>
        <w:t xml:space="preserve">) je diagnostický nástroj, který vznikl v roce 2015 v Laboratoři </w:t>
      </w:r>
      <w:proofErr w:type="spellStart"/>
      <w:r>
        <w:rPr>
          <w:rFonts w:ascii="Open Sans" w:eastAsia="Open Sans" w:hAnsi="Open Sans" w:cs="Open Sans"/>
        </w:rPr>
        <w:t>onkogenetiky</w:t>
      </w:r>
      <w:proofErr w:type="spellEnd"/>
      <w:r>
        <w:rPr>
          <w:rFonts w:ascii="Open Sans" w:eastAsia="Open Sans" w:hAnsi="Open Sans" w:cs="Open Sans"/>
        </w:rPr>
        <w:t xml:space="preserve"> 1. lékařské fakulty Univerzity Karlovy. Účelem panelu je vytvoření spolehlivého a </w:t>
      </w:r>
      <w:r w:rsidR="00CE779D">
        <w:rPr>
          <w:rFonts w:ascii="Open Sans" w:eastAsia="Open Sans" w:hAnsi="Open Sans" w:cs="Open Sans"/>
        </w:rPr>
        <w:t xml:space="preserve">ekonomicky </w:t>
      </w:r>
      <w:r>
        <w:rPr>
          <w:rFonts w:ascii="Open Sans" w:eastAsia="Open Sans" w:hAnsi="Open Sans" w:cs="Open Sans"/>
        </w:rPr>
        <w:t xml:space="preserve">rentabilního vyšetření širokého spektra genů pomocí </w:t>
      </w:r>
      <w:r>
        <w:rPr>
          <w:rFonts w:ascii="Open Sans" w:eastAsia="Open Sans" w:hAnsi="Open Sans" w:cs="Open Sans"/>
          <w:b/>
        </w:rPr>
        <w:t xml:space="preserve">masivního paralelního </w:t>
      </w:r>
      <w:proofErr w:type="spellStart"/>
      <w:r>
        <w:rPr>
          <w:rFonts w:ascii="Open Sans" w:eastAsia="Open Sans" w:hAnsi="Open Sans" w:cs="Open Sans"/>
          <w:b/>
        </w:rPr>
        <w:t>sekvenování</w:t>
      </w:r>
      <w:proofErr w:type="spellEnd"/>
      <w:r>
        <w:rPr>
          <w:rFonts w:ascii="Open Sans" w:eastAsia="Open Sans" w:hAnsi="Open Sans" w:cs="Open Sans"/>
          <w:b/>
        </w:rPr>
        <w:t xml:space="preserve"> nové generace (NGS)</w:t>
      </w:r>
      <w:r>
        <w:rPr>
          <w:rFonts w:ascii="Open Sans" w:eastAsia="Open Sans" w:hAnsi="Open Sans" w:cs="Open Sans"/>
        </w:rPr>
        <w:t>. Panel je dostupný spolupracujícím klinickým laboratořím a umožňuje rychlé vyšetření různorodé skupiny pacientů s nádorovými onemocněními.</w:t>
      </w:r>
    </w:p>
    <w:p w14:paraId="622C2F82" w14:textId="77777777" w:rsidR="005C339C" w:rsidRPr="005C339C" w:rsidRDefault="005C339C" w:rsidP="005C339C">
      <w:pPr>
        <w:spacing w:line="360" w:lineRule="auto"/>
        <w:jc w:val="both"/>
        <w:rPr>
          <w:rFonts w:ascii="Open Sans" w:eastAsia="Open Sans" w:hAnsi="Open Sans" w:cs="Open Sans"/>
          <w:b/>
        </w:rPr>
      </w:pPr>
    </w:p>
    <w:p w14:paraId="030151A6" w14:textId="782AC253" w:rsidR="00CA1282" w:rsidRPr="004756F5" w:rsidRDefault="007C4DBF" w:rsidP="005C339C">
      <w:pPr>
        <w:spacing w:after="160" w:line="360" w:lineRule="auto"/>
        <w:jc w:val="both"/>
        <w:rPr>
          <w:rFonts w:ascii="Open Sans" w:eastAsia="Open Sans" w:hAnsi="Open Sans" w:cs="Open Sans"/>
          <w:b/>
          <w:bCs/>
        </w:rPr>
      </w:pPr>
      <w:r>
        <w:rPr>
          <w:rFonts w:ascii="Open Sans" w:eastAsia="Open Sans" w:hAnsi="Open Sans" w:cs="Open Sans"/>
          <w:b/>
          <w:bCs/>
        </w:rPr>
        <w:t>J</w:t>
      </w:r>
      <w:r w:rsidRPr="004756F5">
        <w:rPr>
          <w:rFonts w:ascii="Open Sans" w:eastAsia="Open Sans" w:hAnsi="Open Sans" w:cs="Open Sans"/>
          <w:b/>
          <w:bCs/>
        </w:rPr>
        <w:t>AKÁ JE BUDOUCNOST TESTOVÁNÍ?</w:t>
      </w:r>
    </w:p>
    <w:p w14:paraId="67F20FB6" w14:textId="4C51950E" w:rsidR="00002B55" w:rsidRPr="00002B55" w:rsidRDefault="00E6201F" w:rsidP="00002B55">
      <w:pPr>
        <w:spacing w:after="160" w:line="360" w:lineRule="auto"/>
        <w:jc w:val="both"/>
        <w:rPr>
          <w:rFonts w:ascii="Open Sans" w:eastAsia="Open Sans" w:hAnsi="Open Sans" w:cs="Open Sans"/>
        </w:rPr>
      </w:pPr>
      <w:r w:rsidRPr="005C339C">
        <w:rPr>
          <w:rFonts w:ascii="Open Sans" w:eastAsia="Open Sans" w:hAnsi="Open Sans" w:cs="Open Sans"/>
          <w:i/>
          <w:iCs/>
        </w:rPr>
        <w:t xml:space="preserve">„V současné době je diskutována problematika testování poruch homologní rekombinace nad rámec mutací genu BRCA1/2. Tyto poruchy se vyskytují asi u dalších 20 % pacientek, které by mohly z léčby PARP inhibitory také profitovat. V ČR </w:t>
      </w:r>
      <w:r w:rsidR="002F0B82" w:rsidRPr="005C339C">
        <w:rPr>
          <w:rFonts w:ascii="Open Sans" w:eastAsia="Open Sans" w:hAnsi="Open Sans" w:cs="Open Sans"/>
          <w:i/>
          <w:iCs/>
        </w:rPr>
        <w:t xml:space="preserve">však zatím </w:t>
      </w:r>
      <w:r w:rsidRPr="005C339C">
        <w:rPr>
          <w:rFonts w:ascii="Open Sans" w:eastAsia="Open Sans" w:hAnsi="Open Sans" w:cs="Open Sans"/>
          <w:i/>
          <w:iCs/>
        </w:rPr>
        <w:t>není rozšířené testování z prostředků zdravotního pojištění dostupné</w:t>
      </w:r>
      <w:r w:rsidR="005C339C">
        <w:rPr>
          <w:rFonts w:ascii="Open Sans" w:eastAsia="Open Sans" w:hAnsi="Open Sans" w:cs="Open Sans"/>
          <w:i/>
          <w:iCs/>
        </w:rPr>
        <w:t>,</w:t>
      </w:r>
      <w:r w:rsidRPr="005C339C">
        <w:rPr>
          <w:rFonts w:ascii="Open Sans" w:eastAsia="Open Sans" w:hAnsi="Open Sans" w:cs="Open Sans"/>
          <w:i/>
          <w:iCs/>
        </w:rPr>
        <w:t>“</w:t>
      </w:r>
      <w:r w:rsidRPr="004756F5">
        <w:rPr>
          <w:rFonts w:ascii="Open Sans" w:eastAsia="Open Sans" w:hAnsi="Open Sans" w:cs="Open Sans"/>
        </w:rPr>
        <w:t xml:space="preserve"> </w:t>
      </w:r>
      <w:r w:rsidRPr="00E6201F">
        <w:rPr>
          <w:rFonts w:ascii="Open Sans" w:eastAsia="Open Sans" w:hAnsi="Open Sans" w:cs="Open Sans"/>
        </w:rPr>
        <w:t>vysvětluje</w:t>
      </w:r>
      <w:r w:rsidRPr="004756F5">
        <w:rPr>
          <w:rFonts w:ascii="Open Sans" w:eastAsia="Open Sans" w:hAnsi="Open Sans" w:cs="Open Sans"/>
        </w:rPr>
        <w:t xml:space="preserve"> </w:t>
      </w:r>
      <w:r w:rsidR="00CA1282" w:rsidRPr="004756F5">
        <w:rPr>
          <w:rFonts w:ascii="Open Sans" w:eastAsia="Open Sans" w:hAnsi="Open Sans" w:cs="Open Sans"/>
          <w:b/>
          <w:bCs/>
        </w:rPr>
        <w:t>prof. MUDr. Pavel Dundr, Ph.D.,</w:t>
      </w:r>
      <w:r w:rsidR="00CA1282">
        <w:rPr>
          <w:rFonts w:ascii="Open Sans" w:eastAsia="Open Sans" w:hAnsi="Open Sans" w:cs="Open Sans"/>
        </w:rPr>
        <w:t xml:space="preserve"> přednosta Ústavu patologie 1. LF a VFN v Praze. </w:t>
      </w:r>
      <w:bookmarkStart w:id="0" w:name="_PŘÍLOHA:_VÝZKUM_O"/>
      <w:bookmarkEnd w:id="0"/>
    </w:p>
    <w:p w14:paraId="0B4D22BC" w14:textId="650219A6" w:rsidR="00002B55" w:rsidRDefault="00002B55" w:rsidP="00002B55">
      <w:r w:rsidRPr="00002B55">
        <w:br/>
      </w:r>
    </w:p>
    <w:p w14:paraId="1C9ED79D" w14:textId="14C26181" w:rsidR="00846FEB" w:rsidRDefault="00846FEB" w:rsidP="00002B55"/>
    <w:p w14:paraId="00233F93" w14:textId="634A963C" w:rsidR="00846FEB" w:rsidRDefault="00846FEB" w:rsidP="00002B55"/>
    <w:p w14:paraId="3F725F9A" w14:textId="21CA7D13" w:rsidR="00846FEB" w:rsidRDefault="00846FEB" w:rsidP="00002B55"/>
    <w:p w14:paraId="702D0B7B" w14:textId="0B1E55C3" w:rsidR="00846FEB" w:rsidRDefault="00846FEB" w:rsidP="00002B55"/>
    <w:p w14:paraId="25CCD8DB" w14:textId="77777777" w:rsidR="00846FEB" w:rsidRDefault="00846FEB" w:rsidP="00002B55"/>
    <w:p w14:paraId="1FC86556" w14:textId="6CA9ADA0" w:rsidR="007C4DBF" w:rsidRPr="00002B55" w:rsidRDefault="00846FEB" w:rsidP="00002B55">
      <w:pPr>
        <w:pStyle w:val="Podnadpis"/>
        <w:jc w:val="center"/>
      </w:pPr>
      <w:r w:rsidRPr="00846FEB">
        <w:rPr>
          <w:vertAlign w:val="superscript"/>
        </w:rPr>
        <w:lastRenderedPageBreak/>
        <w:t>1)</w:t>
      </w:r>
      <w:r>
        <w:rPr>
          <w:vertAlign w:val="superscript"/>
        </w:rPr>
        <w:t xml:space="preserve"> </w:t>
      </w:r>
      <w:r w:rsidR="007C4DBF" w:rsidRPr="00002B55">
        <w:t>PŘÍLOHA</w:t>
      </w:r>
      <w:r w:rsidR="008D64C2" w:rsidRPr="00002B55">
        <w:t>:</w:t>
      </w:r>
      <w:r w:rsidR="008D64C2" w:rsidRPr="00002B55">
        <w:br/>
      </w:r>
      <w:r w:rsidR="007C4DBF" w:rsidRPr="00002B55">
        <w:t>VÝZKUM O ZNALOSTI BRCA MUTACÍ V ČESKÉ POPULACI</w:t>
      </w:r>
    </w:p>
    <w:p w14:paraId="46A0CE56" w14:textId="77777777" w:rsidR="00002B55" w:rsidRPr="00002B55" w:rsidRDefault="00002B55" w:rsidP="00002B55"/>
    <w:p w14:paraId="0A049032" w14:textId="77777777" w:rsidR="008D64C2" w:rsidRDefault="008D64C2" w:rsidP="008D64C2">
      <w:pPr>
        <w:spacing w:line="360" w:lineRule="auto"/>
        <w:jc w:val="center"/>
        <w:rPr>
          <w:rFonts w:ascii="Open Sans" w:hAnsi="Open Sans" w:cs="Open Sans"/>
          <w:b/>
          <w:u w:val="single"/>
        </w:rPr>
      </w:pPr>
      <w:r w:rsidRPr="008D64C2">
        <w:rPr>
          <w:rFonts w:ascii="Open Sans" w:hAnsi="Open Sans" w:cs="Open Sans"/>
          <w:b/>
          <w:u w:val="single"/>
        </w:rPr>
        <w:t xml:space="preserve">Dvě pětiny internetových Čechů slyšely </w:t>
      </w:r>
    </w:p>
    <w:p w14:paraId="321C6879" w14:textId="6C1C9186" w:rsidR="008D64C2" w:rsidRPr="008D64C2" w:rsidRDefault="008D64C2" w:rsidP="008D64C2">
      <w:pPr>
        <w:spacing w:line="360" w:lineRule="auto"/>
        <w:jc w:val="center"/>
        <w:rPr>
          <w:rFonts w:ascii="Open Sans" w:hAnsi="Open Sans" w:cs="Open Sans"/>
          <w:b/>
          <w:u w:val="single"/>
        </w:rPr>
      </w:pPr>
      <w:r w:rsidRPr="008D64C2">
        <w:rPr>
          <w:rFonts w:ascii="Open Sans" w:hAnsi="Open Sans" w:cs="Open Sans"/>
          <w:b/>
          <w:u w:val="single"/>
        </w:rPr>
        <w:t xml:space="preserve">o genetické mutaci zvyšující riziko rakoviny prsu a vaječníků. </w:t>
      </w:r>
      <w:r>
        <w:rPr>
          <w:rFonts w:ascii="Open Sans" w:hAnsi="Open Sans" w:cs="Open Sans"/>
          <w:b/>
          <w:u w:val="single"/>
        </w:rPr>
        <w:br/>
      </w:r>
      <w:r w:rsidRPr="008D64C2">
        <w:rPr>
          <w:rFonts w:ascii="Open Sans" w:hAnsi="Open Sans" w:cs="Open Sans"/>
          <w:b/>
          <w:u w:val="single"/>
        </w:rPr>
        <w:t>Většině z nich ale zkratka BRCA nic neříká</w:t>
      </w:r>
      <w:r>
        <w:rPr>
          <w:rFonts w:ascii="Open Sans" w:hAnsi="Open Sans" w:cs="Open Sans"/>
          <w:b/>
          <w:u w:val="single"/>
        </w:rPr>
        <w:t>.</w:t>
      </w:r>
    </w:p>
    <w:p w14:paraId="58EB5E12" w14:textId="77777777" w:rsidR="008D64C2" w:rsidRPr="008D64C2" w:rsidRDefault="008D64C2" w:rsidP="008D64C2">
      <w:pPr>
        <w:spacing w:line="360" w:lineRule="auto"/>
        <w:jc w:val="center"/>
        <w:rPr>
          <w:rFonts w:ascii="Open Sans" w:hAnsi="Open Sans" w:cs="Open Sans"/>
          <w:b/>
        </w:rPr>
      </w:pPr>
    </w:p>
    <w:p w14:paraId="06E0BF87" w14:textId="411B9235" w:rsidR="008D64C2" w:rsidRDefault="008D64C2" w:rsidP="008D64C2">
      <w:pPr>
        <w:spacing w:line="360" w:lineRule="auto"/>
        <w:jc w:val="both"/>
        <w:rPr>
          <w:rFonts w:ascii="Open Sans" w:hAnsi="Open Sans" w:cs="Open Sans"/>
          <w:b/>
          <w:bCs/>
        </w:rPr>
      </w:pPr>
      <w:r w:rsidRPr="008D64C2">
        <w:rPr>
          <w:rFonts w:ascii="Open Sans" w:hAnsi="Open Sans" w:cs="Open Sans"/>
          <w:b/>
        </w:rPr>
        <w:t>Každý 750. Čech je nositelem mutace genu BRCA1 a BRCA2. Tato mutace je genetickou poruchou, která výrazně zvyšuje riziko onemocnění některým z nádorových onemocnění – zejména pak</w:t>
      </w:r>
      <w:r w:rsidRPr="008D64C2">
        <w:rPr>
          <w:rFonts w:ascii="Open Sans" w:hAnsi="Open Sans" w:cs="Open Sans"/>
          <w:b/>
          <w:bCs/>
        </w:rPr>
        <w:t xml:space="preserve"> rakovinou vaječníků a prsu.</w:t>
      </w:r>
      <w:r w:rsidRPr="008D64C2">
        <w:rPr>
          <w:rFonts w:ascii="Open Sans" w:hAnsi="Open Sans" w:cs="Open Sans"/>
          <w:b/>
        </w:rPr>
        <w:t xml:space="preserve"> </w:t>
      </w:r>
      <w:r w:rsidRPr="008D64C2">
        <w:rPr>
          <w:rFonts w:ascii="Open Sans" w:hAnsi="Open Sans" w:cs="Open Sans"/>
          <w:b/>
          <w:bCs/>
        </w:rPr>
        <w:t>Dvě pětiny Čechů už někdy o této genetické mutaci slyšelo, název mutujících genů však 80 % z nich nezná.</w:t>
      </w:r>
    </w:p>
    <w:p w14:paraId="77206226" w14:textId="1F07A6D6" w:rsidR="008D64C2" w:rsidRDefault="008D64C2" w:rsidP="008D64C2">
      <w:pPr>
        <w:spacing w:line="360" w:lineRule="auto"/>
        <w:jc w:val="both"/>
        <w:rPr>
          <w:rFonts w:ascii="Open Sans" w:hAnsi="Open Sans" w:cs="Open Sans"/>
          <w:bCs/>
          <w:i/>
        </w:rPr>
      </w:pPr>
      <w:r w:rsidRPr="008D64C2">
        <w:rPr>
          <w:rFonts w:ascii="Open Sans" w:hAnsi="Open Sans" w:cs="Open Sans"/>
          <w:bCs/>
          <w:i/>
        </w:rPr>
        <w:t xml:space="preserve">Toto šetření realizovala společnost </w:t>
      </w:r>
      <w:proofErr w:type="spellStart"/>
      <w:r w:rsidRPr="008D64C2">
        <w:rPr>
          <w:rFonts w:ascii="Open Sans" w:hAnsi="Open Sans" w:cs="Open Sans"/>
          <w:bCs/>
          <w:i/>
        </w:rPr>
        <w:t>Nielsen</w:t>
      </w:r>
      <w:proofErr w:type="spellEnd"/>
      <w:r w:rsidRPr="008D64C2">
        <w:rPr>
          <w:rFonts w:ascii="Open Sans" w:hAnsi="Open Sans" w:cs="Open Sans"/>
          <w:bCs/>
          <w:i/>
        </w:rPr>
        <w:t xml:space="preserve"> </w:t>
      </w:r>
      <w:proofErr w:type="spellStart"/>
      <w:r w:rsidRPr="008D64C2">
        <w:rPr>
          <w:rFonts w:ascii="Open Sans" w:hAnsi="Open Sans" w:cs="Open Sans"/>
          <w:bCs/>
          <w:i/>
        </w:rPr>
        <w:t>Admosphere</w:t>
      </w:r>
      <w:proofErr w:type="spellEnd"/>
      <w:r w:rsidRPr="008D64C2">
        <w:rPr>
          <w:rFonts w:ascii="Open Sans" w:hAnsi="Open Sans" w:cs="Open Sans"/>
          <w:bCs/>
          <w:i/>
        </w:rPr>
        <w:t xml:space="preserve"> pro Nadační fond Hippokrates metodou online sběru na vzorku pěti set respondentů 15+ z internetové populace Českého národního panelu.</w:t>
      </w:r>
    </w:p>
    <w:p w14:paraId="03981B9D" w14:textId="77777777" w:rsidR="008D64C2" w:rsidRPr="008D64C2" w:rsidRDefault="008D64C2" w:rsidP="008D64C2">
      <w:pPr>
        <w:spacing w:line="360" w:lineRule="auto"/>
        <w:jc w:val="both"/>
        <w:rPr>
          <w:rFonts w:ascii="Open Sans" w:hAnsi="Open Sans" w:cs="Open Sans"/>
          <w:bCs/>
          <w:i/>
        </w:rPr>
      </w:pPr>
    </w:p>
    <w:p w14:paraId="6C3BD725" w14:textId="2251A087" w:rsidR="008D64C2" w:rsidRDefault="008D64C2" w:rsidP="008D64C2">
      <w:pPr>
        <w:spacing w:line="360" w:lineRule="auto"/>
        <w:jc w:val="both"/>
        <w:rPr>
          <w:rFonts w:ascii="Open Sans" w:hAnsi="Open Sans" w:cs="Open Sans"/>
          <w:bCs/>
        </w:rPr>
      </w:pPr>
      <w:r w:rsidRPr="008D64C2">
        <w:rPr>
          <w:rFonts w:ascii="Open Sans" w:hAnsi="Open Sans" w:cs="Open Sans"/>
          <w:bCs/>
        </w:rPr>
        <w:t xml:space="preserve">Označení tzv. BRCA genů pochází z anglického </w:t>
      </w:r>
      <w:proofErr w:type="spellStart"/>
      <w:r w:rsidRPr="008D64C2">
        <w:rPr>
          <w:rFonts w:ascii="Open Sans" w:hAnsi="Open Sans" w:cs="Open Sans"/>
          <w:bCs/>
        </w:rPr>
        <w:t>breast</w:t>
      </w:r>
      <w:proofErr w:type="spellEnd"/>
      <w:r w:rsidRPr="008D64C2">
        <w:rPr>
          <w:rFonts w:ascii="Open Sans" w:hAnsi="Open Sans" w:cs="Open Sans"/>
          <w:bCs/>
        </w:rPr>
        <w:t xml:space="preserve"> </w:t>
      </w:r>
      <w:proofErr w:type="spellStart"/>
      <w:r w:rsidRPr="008D64C2">
        <w:rPr>
          <w:rFonts w:ascii="Open Sans" w:hAnsi="Open Sans" w:cs="Open Sans"/>
          <w:bCs/>
        </w:rPr>
        <w:t>cancer</w:t>
      </w:r>
      <w:proofErr w:type="spellEnd"/>
      <w:r w:rsidRPr="008D64C2">
        <w:rPr>
          <w:rFonts w:ascii="Open Sans" w:hAnsi="Open Sans" w:cs="Open Sans"/>
          <w:bCs/>
        </w:rPr>
        <w:t xml:space="preserve"> </w:t>
      </w:r>
      <w:proofErr w:type="spellStart"/>
      <w:r w:rsidRPr="008D64C2">
        <w:rPr>
          <w:rFonts w:ascii="Open Sans" w:hAnsi="Open Sans" w:cs="Open Sans"/>
          <w:bCs/>
        </w:rPr>
        <w:t>genes</w:t>
      </w:r>
      <w:proofErr w:type="spellEnd"/>
      <w:r w:rsidRPr="008D64C2">
        <w:rPr>
          <w:rFonts w:ascii="Open Sans" w:hAnsi="Open Sans" w:cs="Open Sans"/>
          <w:bCs/>
        </w:rPr>
        <w:t xml:space="preserve"> (geny rakoviny prsu), které mají v našich buňkách na starost opravu genetické informace. Pokud jsou však tyto geny zmutované, mají za následek až třicetkrát vyšší riziko propuknutí rakoviny vaječníků a až desetkrát vyšší riziko rakoviny prsu.</w:t>
      </w:r>
      <w:r w:rsidRPr="008D64C2">
        <w:rPr>
          <w:rFonts w:ascii="Open Sans" w:hAnsi="Open Sans" w:cs="Open Sans"/>
        </w:rPr>
        <w:t xml:space="preserve"> Ačkoliv jsou obě zmíněná onemocnění často považována za čistě </w:t>
      </w:r>
      <w:r w:rsidRPr="008D64C2">
        <w:rPr>
          <w:rFonts w:ascii="Open Sans" w:hAnsi="Open Sans" w:cs="Open Sans"/>
          <w:bCs/>
        </w:rPr>
        <w:t>ženská onemocnění, u rakoviny prsu by se mělo mít na pozoru i opačné pohlaví – právě mutace BRCA je jedním ze zásadních rizikových faktorů rozvoje rakoviny prsu u mužů, zvyšovat však může i riziko nádorových onemocnění prostaty, slinivky břišní a další.</w:t>
      </w:r>
      <w:r w:rsidR="00002B55">
        <w:rPr>
          <w:rFonts w:ascii="Open Sans" w:hAnsi="Open Sans" w:cs="Open Sans"/>
          <w:bCs/>
        </w:rPr>
        <w:t xml:space="preserve"> </w:t>
      </w:r>
      <w:r w:rsidRPr="008D64C2">
        <w:rPr>
          <w:rFonts w:ascii="Open Sans" w:hAnsi="Open Sans" w:cs="Open Sans"/>
          <w:bCs/>
        </w:rPr>
        <w:t>Ve výzkumu uvedlo 7 % dotázaných z řad internetové populace, že ví nebo alespoň slyšelo o genetické mutaci BRCA. Když byli tito respondenti požádáni, aby napsali, co si pod pojmem BRCA tedy představují, ukázalo se, že většina z nich ví, o čem mluví – nejčastěji uváděli geny zvyšující riziko rakoviny obecně či</w:t>
      </w:r>
      <w:r w:rsidR="00002B55">
        <w:rPr>
          <w:rFonts w:ascii="Open Sans" w:hAnsi="Open Sans" w:cs="Open Sans"/>
          <w:bCs/>
        </w:rPr>
        <w:t xml:space="preserve"> </w:t>
      </w:r>
      <w:r w:rsidRPr="008D64C2">
        <w:rPr>
          <w:rFonts w:ascii="Open Sans" w:hAnsi="Open Sans" w:cs="Open Sans"/>
          <w:bCs/>
        </w:rPr>
        <w:t>konkrétně</w:t>
      </w:r>
      <w:r w:rsidR="00846FEB">
        <w:rPr>
          <w:rFonts w:ascii="Open Sans" w:hAnsi="Open Sans" w:cs="Open Sans"/>
          <w:bCs/>
        </w:rPr>
        <w:t xml:space="preserve"> </w:t>
      </w:r>
      <w:r w:rsidRPr="008D64C2">
        <w:rPr>
          <w:rFonts w:ascii="Open Sans" w:hAnsi="Open Sans" w:cs="Open Sans"/>
          <w:bCs/>
        </w:rPr>
        <w:t>rakovinu prsu či vaječníků.</w:t>
      </w:r>
      <w:r w:rsidR="00002B55">
        <w:rPr>
          <w:rFonts w:ascii="Open Sans" w:hAnsi="Open Sans" w:cs="Open Sans"/>
          <w:bCs/>
        </w:rPr>
        <w:t xml:space="preserve"> </w:t>
      </w:r>
      <w:r w:rsidRPr="008D64C2">
        <w:rPr>
          <w:rFonts w:ascii="Open Sans" w:hAnsi="Open Sans" w:cs="Open Sans"/>
          <w:bCs/>
        </w:rPr>
        <w:t xml:space="preserve">Povědomí o této genetické mutaci je však ve skutečnosti vyšší. </w:t>
      </w:r>
      <w:r w:rsidRPr="008D64C2">
        <w:rPr>
          <w:rFonts w:ascii="Open Sans" w:hAnsi="Open Sans" w:cs="Open Sans"/>
          <w:bCs/>
          <w:i/>
        </w:rPr>
        <w:t>„Výsledky výzkumu ukazují, že o genetické mutaci BRCA1 a 2 slyšelo 40 % lidí. Ti se o problematice mohli dozvědět například z médií v souvislosti se známou osobností, většina z nich však tyto mutující geny nezná pod zkratkou BRCA,“</w:t>
      </w:r>
      <w:r w:rsidRPr="008D64C2">
        <w:rPr>
          <w:rFonts w:ascii="Open Sans" w:hAnsi="Open Sans" w:cs="Open Sans"/>
          <w:bCs/>
        </w:rPr>
        <w:t xml:space="preserve"> říká Veronika Cibulová, ředitelka nadačního fondu Hippokrates, který podporuje aktivity Onkogynekologického centra Všeobecné fakultní nemocnice v Praze. Za zmínku stojí i zjištění, že informovanější jsou v této oblasti ženy, a to téměř dvakrát více.</w:t>
      </w:r>
    </w:p>
    <w:p w14:paraId="2416C899" w14:textId="77777777" w:rsidR="00846FEB" w:rsidRDefault="00846FEB" w:rsidP="008D64C2">
      <w:pPr>
        <w:spacing w:line="360" w:lineRule="auto"/>
        <w:jc w:val="both"/>
        <w:rPr>
          <w:rFonts w:ascii="Open Sans" w:hAnsi="Open Sans" w:cs="Open Sans"/>
          <w:bCs/>
        </w:rPr>
      </w:pPr>
    </w:p>
    <w:p w14:paraId="072DD963" w14:textId="77777777" w:rsidR="008D64C2" w:rsidRPr="008D64C2" w:rsidRDefault="008D64C2" w:rsidP="008D64C2">
      <w:pPr>
        <w:spacing w:line="360" w:lineRule="auto"/>
        <w:jc w:val="both"/>
        <w:rPr>
          <w:rFonts w:ascii="Open Sans" w:hAnsi="Open Sans" w:cs="Open Sans"/>
          <w:bCs/>
        </w:rPr>
      </w:pPr>
    </w:p>
    <w:p w14:paraId="0D1E2333" w14:textId="3EA81A2F" w:rsidR="008D64C2" w:rsidRDefault="008D64C2" w:rsidP="008D64C2">
      <w:pPr>
        <w:spacing w:line="360" w:lineRule="auto"/>
        <w:jc w:val="both"/>
        <w:rPr>
          <w:rFonts w:ascii="Open Sans" w:hAnsi="Open Sans" w:cs="Open Sans"/>
          <w:bCs/>
        </w:rPr>
      </w:pPr>
      <w:r w:rsidRPr="008D64C2">
        <w:rPr>
          <w:rFonts w:ascii="Open Sans" w:hAnsi="Open Sans" w:cs="Open Sans"/>
          <w:bCs/>
        </w:rPr>
        <w:t xml:space="preserve">Výzkum se dále zajímal o to, kde se jeho účastníci, kteří o genetické mutaci BRCA1 a 2 alespoň slyšeli, o této záležitosti dozvěděli. Největší „zásluhu“ na šíření povědomí má – alespoň v českém prostředí – herečka Angelina Jolie: z médií se o BRCA v souvislosti s ní dozvědělo téměř dvě pětiny online respondentů. Rovněž z médií, tentokrát však bez přičinění slavné osobnosti, se o problematice dozvěděla třetina respondentů. Nejen Angelina Jolie mluví v médiích o „své“ mutaci genu BRCA, zástupkyni máme i u nás – zpěvačku Radanu </w:t>
      </w:r>
      <w:proofErr w:type="spellStart"/>
      <w:r w:rsidRPr="008D64C2">
        <w:rPr>
          <w:rFonts w:ascii="Open Sans" w:hAnsi="Open Sans" w:cs="Open Sans"/>
          <w:bCs/>
        </w:rPr>
        <w:t>Labajovou</w:t>
      </w:r>
      <w:proofErr w:type="spellEnd"/>
      <w:r w:rsidRPr="008D64C2">
        <w:rPr>
          <w:rFonts w:ascii="Open Sans" w:hAnsi="Open Sans" w:cs="Open Sans"/>
          <w:bCs/>
        </w:rPr>
        <w:t xml:space="preserve"> ze skupiny </w:t>
      </w:r>
      <w:proofErr w:type="spellStart"/>
      <w:r w:rsidRPr="008D64C2">
        <w:rPr>
          <w:rFonts w:ascii="Open Sans" w:hAnsi="Open Sans" w:cs="Open Sans"/>
          <w:bCs/>
        </w:rPr>
        <w:t>Holki</w:t>
      </w:r>
      <w:proofErr w:type="spellEnd"/>
      <w:r w:rsidRPr="008D64C2">
        <w:rPr>
          <w:rFonts w:ascii="Open Sans" w:hAnsi="Open Sans" w:cs="Open Sans"/>
          <w:bCs/>
        </w:rPr>
        <w:t xml:space="preserve">, díky níž o BRCA slyšelo 13 % dotázaných. 10 % respondentů pak zná nositele této mutace ve svém okolí. </w:t>
      </w:r>
    </w:p>
    <w:p w14:paraId="520141A2" w14:textId="153FC569" w:rsidR="00846FEB" w:rsidRDefault="00846FEB" w:rsidP="008D64C2">
      <w:pPr>
        <w:spacing w:line="360" w:lineRule="auto"/>
        <w:jc w:val="both"/>
        <w:rPr>
          <w:rFonts w:ascii="Open Sans" w:hAnsi="Open Sans" w:cs="Open Sans"/>
          <w:bCs/>
        </w:rPr>
      </w:pPr>
    </w:p>
    <w:p w14:paraId="4A8513A7" w14:textId="77777777" w:rsidR="00846FEB" w:rsidRDefault="00846FEB" w:rsidP="008D64C2">
      <w:pPr>
        <w:spacing w:line="360" w:lineRule="auto"/>
        <w:jc w:val="both"/>
        <w:rPr>
          <w:rFonts w:ascii="Open Sans" w:hAnsi="Open Sans" w:cs="Open Sans"/>
          <w:bCs/>
        </w:rPr>
      </w:pPr>
    </w:p>
    <w:p w14:paraId="6EE9B2C1" w14:textId="0B98C98F" w:rsidR="00846FEB" w:rsidRDefault="00846FEB" w:rsidP="008D64C2">
      <w:pPr>
        <w:spacing w:line="360" w:lineRule="auto"/>
        <w:jc w:val="both"/>
        <w:rPr>
          <w:rFonts w:ascii="Open Sans" w:hAnsi="Open Sans" w:cs="Open Sans"/>
          <w:bCs/>
        </w:rPr>
      </w:pPr>
      <w:r w:rsidRPr="00846FEB">
        <w:rPr>
          <w:rFonts w:ascii="Open Sans" w:hAnsi="Open Sans" w:cs="Open Sans"/>
          <w:bCs/>
          <w:noProof/>
        </w:rPr>
        <w:drawing>
          <wp:inline distT="0" distB="0" distL="0" distR="0" wp14:anchorId="7F791E2E" wp14:editId="53B5FE18">
            <wp:extent cx="6841490" cy="3582035"/>
            <wp:effectExtent l="0" t="0" r="381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149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3DBD0" w14:textId="77777777" w:rsidR="00846FEB" w:rsidRDefault="00846FEB" w:rsidP="008D64C2">
      <w:pPr>
        <w:spacing w:line="360" w:lineRule="auto"/>
        <w:jc w:val="both"/>
        <w:rPr>
          <w:rFonts w:ascii="Open Sans" w:hAnsi="Open Sans" w:cs="Open Sans"/>
          <w:bCs/>
        </w:rPr>
      </w:pPr>
    </w:p>
    <w:p w14:paraId="314F518F" w14:textId="4AF8B4B7" w:rsidR="00B375D6" w:rsidRDefault="00B375D6" w:rsidP="008D64C2">
      <w:pPr>
        <w:spacing w:line="360" w:lineRule="auto"/>
        <w:jc w:val="both"/>
        <w:rPr>
          <w:rFonts w:ascii="Open Sans" w:hAnsi="Open Sans" w:cs="Open Sans"/>
          <w:bCs/>
        </w:rPr>
      </w:pPr>
    </w:p>
    <w:p w14:paraId="6A7C4DAB" w14:textId="2218A511" w:rsidR="00DB625E" w:rsidRPr="00B375D6" w:rsidRDefault="00B375D6" w:rsidP="00002B55">
      <w:pPr>
        <w:spacing w:line="360" w:lineRule="auto"/>
        <w:jc w:val="center"/>
        <w:rPr>
          <w:rFonts w:ascii="Open Sans" w:hAnsi="Open Sans" w:cs="Open Sans"/>
          <w:b/>
        </w:rPr>
      </w:pPr>
      <w:r w:rsidRPr="00B375D6">
        <w:rPr>
          <w:rFonts w:ascii="Open Sans" w:hAnsi="Open Sans" w:cs="Open Sans"/>
          <w:b/>
        </w:rPr>
        <w:t>/// KONEC TISKOVÉ ZPRÁVY ///</w:t>
      </w:r>
    </w:p>
    <w:p w14:paraId="5892A362" w14:textId="472ADD86" w:rsidR="00B375D6" w:rsidRPr="00B375D6" w:rsidRDefault="00B375D6" w:rsidP="008D64C2">
      <w:pPr>
        <w:spacing w:after="160" w:line="360" w:lineRule="auto"/>
        <w:jc w:val="both"/>
        <w:rPr>
          <w:rFonts w:ascii="Open Sans" w:eastAsia="Open Sans" w:hAnsi="Open Sans" w:cs="Open Sans"/>
          <w:b/>
          <w:bCs/>
        </w:rPr>
      </w:pPr>
      <w:r w:rsidRPr="00B375D6">
        <w:rPr>
          <w:rFonts w:ascii="Open Sans" w:eastAsia="Open Sans" w:hAnsi="Open Sans" w:cs="Open Sans"/>
          <w:b/>
          <w:bCs/>
        </w:rPr>
        <w:t xml:space="preserve">KONTAKT PRO MÉDIA: </w:t>
      </w:r>
    </w:p>
    <w:p w14:paraId="52813738" w14:textId="65327D34" w:rsidR="00B375D6" w:rsidRPr="00B375D6" w:rsidRDefault="00232350" w:rsidP="00B375D6">
      <w:pPr>
        <w:rPr>
          <w:rFonts w:ascii="Open Sans" w:eastAsia="Open Sans" w:hAnsi="Open Sans" w:cs="Open Sans"/>
        </w:rPr>
      </w:pPr>
      <w:hyperlink r:id="rId9" w:history="1">
        <w:r w:rsidR="00B375D6" w:rsidRPr="00185F3C">
          <w:rPr>
            <w:rStyle w:val="Hypertextovodkaz"/>
            <w:rFonts w:ascii="Open Sans" w:eastAsia="Open Sans" w:hAnsi="Open Sans" w:cs="Open Sans"/>
          </w:rPr>
          <w:t>ADDICTST PUBLIC RELATIONS</w:t>
        </w:r>
      </w:hyperlink>
      <w:r w:rsidR="00B375D6">
        <w:rPr>
          <w:rFonts w:ascii="Open Sans" w:eastAsia="Open Sans" w:hAnsi="Open Sans" w:cs="Open Sans"/>
        </w:rPr>
        <w:t xml:space="preserve"> </w:t>
      </w:r>
      <w:r w:rsidR="00B375D6" w:rsidRPr="00B375D6">
        <w:rPr>
          <w:rFonts w:ascii="Open Sans" w:eastAsia="Open Sans" w:hAnsi="Open Sans" w:cs="Open Sans"/>
          <w:b/>
          <w:bCs/>
          <w:color w:val="FF0000"/>
        </w:rPr>
        <w:t>/</w:t>
      </w:r>
      <w:r w:rsidR="00B375D6" w:rsidRPr="00B375D6">
        <w:rPr>
          <w:rFonts w:ascii="Open Sans" w:eastAsia="Open Sans" w:hAnsi="Open Sans" w:cs="Open Sans"/>
          <w:b/>
          <w:bCs/>
        </w:rPr>
        <w:t xml:space="preserve"> </w:t>
      </w:r>
      <w:r w:rsidR="00B375D6" w:rsidRPr="00B375D6">
        <w:rPr>
          <w:rFonts w:ascii="Open Sans" w:eastAsia="Open Sans" w:hAnsi="Open Sans" w:cs="Open Sans"/>
        </w:rPr>
        <w:t>Lenka</w:t>
      </w:r>
      <w:r w:rsidR="00B375D6">
        <w:rPr>
          <w:rFonts w:ascii="Open Sans" w:eastAsia="Open Sans" w:hAnsi="Open Sans" w:cs="Open Sans"/>
        </w:rPr>
        <w:t xml:space="preserve"> Hájková </w:t>
      </w:r>
      <w:r w:rsidR="00B375D6" w:rsidRPr="00B375D6">
        <w:rPr>
          <w:rFonts w:ascii="Open Sans" w:eastAsia="Open Sans" w:hAnsi="Open Sans" w:cs="Open Sans"/>
          <w:b/>
          <w:bCs/>
          <w:color w:val="FF0000"/>
        </w:rPr>
        <w:t>/</w:t>
      </w:r>
      <w:r w:rsidR="00B375D6" w:rsidRPr="00B375D6">
        <w:rPr>
          <w:rFonts w:ascii="Open Sans" w:eastAsia="Open Sans" w:hAnsi="Open Sans" w:cs="Open Sans"/>
          <w:color w:val="FF0000"/>
        </w:rPr>
        <w:t xml:space="preserve"> </w:t>
      </w:r>
      <w:r w:rsidR="00B375D6" w:rsidRPr="00B375D6">
        <w:rPr>
          <w:rFonts w:ascii="Open Sans" w:eastAsia="Open Sans" w:hAnsi="Open Sans" w:cs="Open Sans"/>
        </w:rPr>
        <w:t>+420 775 918</w:t>
      </w:r>
      <w:r w:rsidR="00B375D6">
        <w:rPr>
          <w:rFonts w:ascii="Open Sans" w:eastAsia="Open Sans" w:hAnsi="Open Sans" w:cs="Open Sans"/>
        </w:rPr>
        <w:t> </w:t>
      </w:r>
      <w:r w:rsidR="00B375D6" w:rsidRPr="00B375D6">
        <w:rPr>
          <w:rFonts w:ascii="Open Sans" w:eastAsia="Open Sans" w:hAnsi="Open Sans" w:cs="Open Sans"/>
        </w:rPr>
        <w:t>019</w:t>
      </w:r>
      <w:r w:rsidR="00B375D6">
        <w:rPr>
          <w:rFonts w:ascii="Open Sans" w:eastAsia="Open Sans" w:hAnsi="Open Sans" w:cs="Open Sans"/>
        </w:rPr>
        <w:t xml:space="preserve"> </w:t>
      </w:r>
      <w:r w:rsidR="00B375D6" w:rsidRPr="00B375D6">
        <w:rPr>
          <w:rFonts w:ascii="Open Sans" w:eastAsia="Open Sans" w:hAnsi="Open Sans" w:cs="Open Sans"/>
          <w:b/>
          <w:bCs/>
          <w:color w:val="FF0000"/>
        </w:rPr>
        <w:t>/</w:t>
      </w:r>
      <w:r w:rsidR="00B375D6">
        <w:rPr>
          <w:rFonts w:ascii="Open Sans" w:eastAsia="Open Sans" w:hAnsi="Open Sans" w:cs="Open Sans"/>
          <w:b/>
          <w:bCs/>
        </w:rPr>
        <w:t xml:space="preserve"> </w:t>
      </w:r>
      <w:hyperlink r:id="rId10" w:history="1">
        <w:r w:rsidR="00B375D6" w:rsidRPr="00902220">
          <w:rPr>
            <w:rStyle w:val="Hypertextovodkaz"/>
            <w:rFonts w:ascii="Open Sans" w:eastAsia="Open Sans" w:hAnsi="Open Sans" w:cs="Open Sans"/>
          </w:rPr>
          <w:t>lenka.hajkova@addicts.cz</w:t>
        </w:r>
      </w:hyperlink>
      <w:r w:rsidR="00B375D6">
        <w:rPr>
          <w:rFonts w:ascii="Open Sans" w:eastAsia="Open Sans" w:hAnsi="Open Sans" w:cs="Open Sans"/>
        </w:rPr>
        <w:t xml:space="preserve"> </w:t>
      </w:r>
    </w:p>
    <w:sectPr w:rsidR="00B375D6" w:rsidRPr="00B375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6" w:right="566" w:bottom="566" w:left="566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D9FD" w14:textId="77777777" w:rsidR="00232350" w:rsidRDefault="00232350" w:rsidP="004142BE">
      <w:pPr>
        <w:spacing w:line="240" w:lineRule="auto"/>
      </w:pPr>
      <w:r>
        <w:separator/>
      </w:r>
    </w:p>
  </w:endnote>
  <w:endnote w:type="continuationSeparator" w:id="0">
    <w:p w14:paraId="4ED6A4E4" w14:textId="77777777" w:rsidR="00232350" w:rsidRDefault="00232350" w:rsidP="004142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8F271" w14:textId="77777777" w:rsidR="00645EEB" w:rsidRDefault="00645E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C8D8E" w14:textId="77777777" w:rsidR="00645EEB" w:rsidRDefault="00645EE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53CD1" w14:textId="77777777" w:rsidR="00645EEB" w:rsidRDefault="00645E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D357E" w14:textId="77777777" w:rsidR="00232350" w:rsidRDefault="00232350" w:rsidP="004142BE">
      <w:pPr>
        <w:spacing w:line="240" w:lineRule="auto"/>
      </w:pPr>
      <w:r>
        <w:separator/>
      </w:r>
    </w:p>
  </w:footnote>
  <w:footnote w:type="continuationSeparator" w:id="0">
    <w:p w14:paraId="031775D7" w14:textId="77777777" w:rsidR="00232350" w:rsidRDefault="00232350" w:rsidP="004142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A821" w14:textId="77777777" w:rsidR="004142BE" w:rsidRDefault="004142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BE196" w14:textId="0F8C674B" w:rsidR="00233CD1" w:rsidRDefault="007C4DBF" w:rsidP="00233CD1">
    <w:r>
      <w:rPr>
        <w:noProof/>
      </w:rPr>
      <w:drawing>
        <wp:anchor distT="0" distB="0" distL="114300" distR="114300" simplePos="0" relativeHeight="251660288" behindDoc="1" locked="0" layoutInCell="1" allowOverlap="1" wp14:anchorId="580DB64D" wp14:editId="514CDC7E">
          <wp:simplePos x="0" y="0"/>
          <wp:positionH relativeFrom="column">
            <wp:posOffset>2937381</wp:posOffset>
          </wp:positionH>
          <wp:positionV relativeFrom="paragraph">
            <wp:posOffset>-191770</wp:posOffset>
          </wp:positionV>
          <wp:extent cx="898525" cy="671830"/>
          <wp:effectExtent l="0" t="0" r="3175" b="1270"/>
          <wp:wrapTight wrapText="bothSides">
            <wp:wrapPolygon edited="0">
              <wp:start x="0" y="0"/>
              <wp:lineTo x="0" y="21233"/>
              <wp:lineTo x="21371" y="21233"/>
              <wp:lineTo x="21371" y="0"/>
              <wp:lineTo x="0" y="0"/>
            </wp:wrapPolygon>
          </wp:wrapTight>
          <wp:docPr id="5" name="Obrázek 5" descr="Obsah obrázku text, tráv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text, tráv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671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5815159" wp14:editId="18635E6C">
          <wp:simplePos x="0" y="0"/>
          <wp:positionH relativeFrom="column">
            <wp:posOffset>5226685</wp:posOffset>
          </wp:positionH>
          <wp:positionV relativeFrom="paragraph">
            <wp:posOffset>-66546</wp:posOffset>
          </wp:positionV>
          <wp:extent cx="1564005" cy="406400"/>
          <wp:effectExtent l="0" t="0" r="0" b="0"/>
          <wp:wrapTight wrapText="bothSides">
            <wp:wrapPolygon edited="0">
              <wp:start x="0" y="0"/>
              <wp:lineTo x="0" y="20925"/>
              <wp:lineTo x="21398" y="20925"/>
              <wp:lineTo x="21398" y="0"/>
              <wp:lineTo x="0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4005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3CD1">
      <w:rPr>
        <w:rFonts w:ascii="Times New Roman" w:eastAsia="Times New Roman" w:hAnsi="Times New Roman" w:cs="Times New Roman"/>
        <w:noProof/>
        <w:sz w:val="24"/>
        <w:szCs w:val="24"/>
        <w:lang w:val="cs-CZ"/>
      </w:rPr>
      <w:drawing>
        <wp:anchor distT="0" distB="0" distL="114300" distR="114300" simplePos="0" relativeHeight="251659264" behindDoc="1" locked="0" layoutInCell="1" allowOverlap="1" wp14:anchorId="0A17004C" wp14:editId="4176EA01">
          <wp:simplePos x="0" y="0"/>
          <wp:positionH relativeFrom="column">
            <wp:posOffset>-12194</wp:posOffset>
          </wp:positionH>
          <wp:positionV relativeFrom="paragraph">
            <wp:posOffset>-6985</wp:posOffset>
          </wp:positionV>
          <wp:extent cx="1432560" cy="316230"/>
          <wp:effectExtent l="0" t="0" r="2540" b="1270"/>
          <wp:wrapTight wrapText="bothSides">
            <wp:wrapPolygon edited="0">
              <wp:start x="0" y="0"/>
              <wp:lineTo x="0" y="20819"/>
              <wp:lineTo x="21447" y="20819"/>
              <wp:lineTo x="21447" y="0"/>
              <wp:lineTo x="0" y="0"/>
            </wp:wrapPolygon>
          </wp:wrapTight>
          <wp:docPr id="4" name="Obrázek 4" descr="Šance pro pacientky se zhoubným nádorem vaječníků » Linkos.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Šance pro pacientky se zhoubným nádorem vaječníků » Linkos.c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119C194" w14:textId="335041CE" w:rsidR="00233CD1" w:rsidRDefault="00233CD1" w:rsidP="00233CD1">
    <w:pPr>
      <w:jc w:val="center"/>
    </w:pPr>
  </w:p>
  <w:p w14:paraId="66805CFA" w14:textId="07040299" w:rsidR="002F71B7" w:rsidRDefault="002F71B7" w:rsidP="00233CD1">
    <w:pPr>
      <w:jc w:val="center"/>
    </w:pPr>
  </w:p>
  <w:p w14:paraId="3FE45BF5" w14:textId="3942EEC7" w:rsidR="002F71B7" w:rsidRDefault="002F71B7" w:rsidP="00233CD1">
    <w:pPr>
      <w:jc w:val="center"/>
    </w:pPr>
  </w:p>
  <w:p w14:paraId="57CF2773" w14:textId="77777777" w:rsidR="002F71B7" w:rsidRDefault="002F71B7" w:rsidP="00233CD1">
    <w:pPr>
      <w:jc w:val="center"/>
    </w:pPr>
  </w:p>
  <w:p w14:paraId="2F9AC063" w14:textId="6F4EE162" w:rsidR="004142BE" w:rsidRDefault="004142BE" w:rsidP="002F71B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1913D" w14:textId="77777777" w:rsidR="004142BE" w:rsidRDefault="004142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80BFB"/>
    <w:multiLevelType w:val="hybridMultilevel"/>
    <w:tmpl w:val="41B89978"/>
    <w:lvl w:ilvl="0" w:tplc="B0821B86"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F6834"/>
    <w:multiLevelType w:val="multilevel"/>
    <w:tmpl w:val="B9D47F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A28601F"/>
    <w:multiLevelType w:val="hybridMultilevel"/>
    <w:tmpl w:val="E4B4760A"/>
    <w:lvl w:ilvl="0" w:tplc="97D2D6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733"/>
    <w:rsid w:val="0000170B"/>
    <w:rsid w:val="00002B55"/>
    <w:rsid w:val="00185F3C"/>
    <w:rsid w:val="001C0097"/>
    <w:rsid w:val="001F0733"/>
    <w:rsid w:val="00227FA3"/>
    <w:rsid w:val="00232350"/>
    <w:rsid w:val="00233CD1"/>
    <w:rsid w:val="0027712F"/>
    <w:rsid w:val="002F0B82"/>
    <w:rsid w:val="002F71B7"/>
    <w:rsid w:val="004142BE"/>
    <w:rsid w:val="004756F5"/>
    <w:rsid w:val="00534A9F"/>
    <w:rsid w:val="005C339C"/>
    <w:rsid w:val="00604382"/>
    <w:rsid w:val="00627EF8"/>
    <w:rsid w:val="00645EEB"/>
    <w:rsid w:val="007906E6"/>
    <w:rsid w:val="007C4DBF"/>
    <w:rsid w:val="00846FEB"/>
    <w:rsid w:val="008D64C2"/>
    <w:rsid w:val="0095598D"/>
    <w:rsid w:val="009A48A8"/>
    <w:rsid w:val="009F3FC9"/>
    <w:rsid w:val="00A2673C"/>
    <w:rsid w:val="00A27AD2"/>
    <w:rsid w:val="00A4413D"/>
    <w:rsid w:val="00B375D6"/>
    <w:rsid w:val="00B861B3"/>
    <w:rsid w:val="00BA4604"/>
    <w:rsid w:val="00CA1282"/>
    <w:rsid w:val="00CC141E"/>
    <w:rsid w:val="00CE779D"/>
    <w:rsid w:val="00D572B2"/>
    <w:rsid w:val="00DB625E"/>
    <w:rsid w:val="00E6201F"/>
    <w:rsid w:val="00EE48C4"/>
    <w:rsid w:val="00FD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687C5"/>
  <w15:docId w15:val="{8CC9E0AF-7191-4F0C-84C4-8B594FB7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lnweb">
    <w:name w:val="Normal (Web)"/>
    <w:basedOn w:val="Normln"/>
    <w:uiPriority w:val="99"/>
    <w:unhideWhenUsed/>
    <w:rsid w:val="00D5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A48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48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48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48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48A8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142B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42BE"/>
  </w:style>
  <w:style w:type="paragraph" w:styleId="Zpat">
    <w:name w:val="footer"/>
    <w:basedOn w:val="Normln"/>
    <w:link w:val="ZpatChar"/>
    <w:uiPriority w:val="99"/>
    <w:unhideWhenUsed/>
    <w:rsid w:val="004142B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42BE"/>
  </w:style>
  <w:style w:type="paragraph" w:styleId="Revize">
    <w:name w:val="Revision"/>
    <w:hidden/>
    <w:uiPriority w:val="99"/>
    <w:semiHidden/>
    <w:rsid w:val="004142BE"/>
    <w:pPr>
      <w:spacing w:line="240" w:lineRule="auto"/>
    </w:pPr>
  </w:style>
  <w:style w:type="character" w:styleId="Hypertextovodkaz">
    <w:name w:val="Hyperlink"/>
    <w:basedOn w:val="Standardnpsmoodstavce"/>
    <w:uiPriority w:val="99"/>
    <w:unhideWhenUsed/>
    <w:rsid w:val="00627EF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7EF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C4DBF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8D64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Caroline-Ewing-Haupt-100440225253785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lenka.hajkova@addict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ddicts.cz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1604</Words>
  <Characters>7752</Characters>
  <Application>Microsoft Office Word</Application>
  <DocSecurity>0</DocSecurity>
  <Lines>168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Marcela Alföldi</cp:lastModifiedBy>
  <cp:revision>2</cp:revision>
  <dcterms:created xsi:type="dcterms:W3CDTF">2022-05-10T16:07:00Z</dcterms:created>
  <dcterms:modified xsi:type="dcterms:W3CDTF">2022-05-10T16:07:00Z</dcterms:modified>
</cp:coreProperties>
</file>