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9B" w:rsidRDefault="00042AE2" w:rsidP="004B7516">
      <w:pPr>
        <w:jc w:val="center"/>
      </w:pPr>
      <w:r>
        <w:t>T</w:t>
      </w:r>
      <w:r w:rsidR="003C3C9B">
        <w:t>ISKOVÁ ZPRÁVA</w:t>
      </w:r>
    </w:p>
    <w:p w:rsidR="00F821A8" w:rsidRDefault="00042AE2" w:rsidP="004B7516">
      <w:pPr>
        <w:jc w:val="center"/>
      </w:pPr>
      <w:r>
        <w:t>Hlas</w:t>
      </w:r>
      <w:r w:rsidR="003C3C9B">
        <w:t xml:space="preserve"> onkologických</w:t>
      </w:r>
      <w:r>
        <w:t xml:space="preserve"> pacientů </w:t>
      </w:r>
      <w:r w:rsidR="00775FBE">
        <w:t>řeší na ministerstvu dostupnost a kvalitu péče</w:t>
      </w:r>
    </w:p>
    <w:p w:rsidR="00042AE2" w:rsidRDefault="00042AE2"/>
    <w:p w:rsidR="003D7EC8" w:rsidRDefault="006A19E4" w:rsidP="003D7EC8">
      <w:r>
        <w:t xml:space="preserve">PRAHA </w:t>
      </w:r>
      <w:r w:rsidR="003D7EC8">
        <w:t>28. června 2019 - Hlas onkologických pacientů byl dnes opět slyšet, tentokrát na ministerstvu zdravotnictví (MZ). S jeho představiteli v čele s ministrem Adamem Vojtěchem zástupci pacientských orga</w:t>
      </w:r>
      <w:r w:rsidR="00650B15">
        <w:t xml:space="preserve">nizací řešili u kulatého stolu </w:t>
      </w:r>
      <w:proofErr w:type="spellStart"/>
      <w:r w:rsidR="00650B15">
        <w:t>p</w:t>
      </w:r>
      <w:r w:rsidR="003D7EC8">
        <w:t>otřeby</w:t>
      </w:r>
      <w:proofErr w:type="spellEnd"/>
      <w:r w:rsidR="003D7EC8">
        <w:t xml:space="preserve"> pacientů s </w:t>
      </w:r>
      <w:proofErr w:type="spellStart"/>
      <w:r w:rsidR="003D7EC8">
        <w:t>onkologickým</w:t>
      </w:r>
      <w:proofErr w:type="spellEnd"/>
      <w:r w:rsidR="003D7EC8">
        <w:t xml:space="preserve"> a </w:t>
      </w:r>
      <w:proofErr w:type="spellStart"/>
      <w:r w:rsidR="003D7EC8">
        <w:t>hemato-onkologickým</w:t>
      </w:r>
      <w:proofErr w:type="spellEnd"/>
      <w:r w:rsidR="003D7EC8">
        <w:t xml:space="preserve"> </w:t>
      </w:r>
      <w:proofErr w:type="spellStart"/>
      <w:r w:rsidR="003D7EC8">
        <w:t>onemocněním</w:t>
      </w:r>
      <w:proofErr w:type="spellEnd"/>
      <w:r w:rsidR="003D7EC8">
        <w:t>. Jde o již třetí společné setkání, jehož se účastnili i zástupci odborných lékařských spole</w:t>
      </w:r>
      <w:r w:rsidR="00650B15">
        <w:t>čností, zdravotních pojišťoven</w:t>
      </w:r>
      <w:r w:rsidR="003D7EC8">
        <w:t xml:space="preserve"> a další odborníci. </w:t>
      </w:r>
    </w:p>
    <w:p w:rsidR="005C6B46" w:rsidRPr="005C6B46" w:rsidRDefault="005C6B46" w:rsidP="005C6B46">
      <w:pPr>
        <w:rPr>
          <w:b/>
        </w:rPr>
      </w:pPr>
      <w:r w:rsidRPr="005C6B46">
        <w:t>„</w:t>
      </w:r>
      <w:r w:rsidRPr="005C6B46">
        <w:rPr>
          <w:i/>
        </w:rPr>
        <w:t xml:space="preserve">Pacienti a konstruktivní spolupráce s jejich zástupci jsou mojí dlouhodobou prioritou. Je nezbytné naslouchat nemocným s konkrétními diagnózami, abychom mohli postupně přizpůsobovat zdravotní služby jejich potřebám. Každý by přeci v našem solidárním systému měl mít možnost dostat se k lékům a péči, které nezbytně potřebuje. Jsem opravdu rád, že </w:t>
      </w:r>
      <w:r w:rsidR="00C2624B">
        <w:rPr>
          <w:i/>
        </w:rPr>
        <w:t xml:space="preserve">se </w:t>
      </w:r>
      <w:r w:rsidRPr="005C6B46">
        <w:rPr>
          <w:i/>
        </w:rPr>
        <w:t>spolupráce s Hlasem onkologických pacientů už zakládá na dobře fungující tradici,</w:t>
      </w:r>
      <w:r w:rsidRPr="005C6B46">
        <w:t>“ uvedl před setkáním ministr zdravotnictví Adam Vojtěch</w:t>
      </w:r>
      <w:r w:rsidRPr="005C6B46">
        <w:rPr>
          <w:b/>
        </w:rPr>
        <w:t>.</w:t>
      </w:r>
    </w:p>
    <w:p w:rsidR="003D7EC8" w:rsidRDefault="003D7EC8" w:rsidP="005C6B46">
      <w:r>
        <w:t>Na pořadu byla především diskuse o legislativních a exekutivních návrzích na zlepšení dostupn</w:t>
      </w:r>
      <w:r w:rsidR="00650B15">
        <w:t>osti a kvality péče. „</w:t>
      </w:r>
      <w:r w:rsidR="00650B15" w:rsidRPr="00775FBE">
        <w:rPr>
          <w:i/>
        </w:rPr>
        <w:t xml:space="preserve">S plátci a </w:t>
      </w:r>
      <w:r w:rsidRPr="00775FBE">
        <w:rPr>
          <w:i/>
        </w:rPr>
        <w:t xml:space="preserve">ministerstvem zdravotnictví </w:t>
      </w:r>
      <w:r w:rsidR="00650B15" w:rsidRPr="00775FBE">
        <w:rPr>
          <w:i/>
        </w:rPr>
        <w:t>jsme v první řadě hovořili</w:t>
      </w:r>
      <w:r w:rsidRPr="00775FBE">
        <w:rPr>
          <w:i/>
        </w:rPr>
        <w:t xml:space="preserve"> o tom, jak </w:t>
      </w:r>
      <w:r w:rsidR="00650B15" w:rsidRPr="00775FBE">
        <w:rPr>
          <w:i/>
        </w:rPr>
        <w:t>i nadále zlepšovat d</w:t>
      </w:r>
      <w:r w:rsidRPr="00775FBE">
        <w:rPr>
          <w:i/>
        </w:rPr>
        <w:t xml:space="preserve">ostupnost kvalitní </w:t>
      </w:r>
      <w:r w:rsidR="00650B15" w:rsidRPr="00775FBE">
        <w:rPr>
          <w:i/>
        </w:rPr>
        <w:t xml:space="preserve">zdravotní </w:t>
      </w:r>
      <w:r w:rsidRPr="00775FBE">
        <w:rPr>
          <w:i/>
        </w:rPr>
        <w:t xml:space="preserve">péče, </w:t>
      </w:r>
      <w:r w:rsidR="00650B15" w:rsidRPr="00775FBE">
        <w:rPr>
          <w:i/>
        </w:rPr>
        <w:t>včetně přístupu všech indikovaných pacientů k účinným</w:t>
      </w:r>
      <w:r w:rsidRPr="00775FBE">
        <w:rPr>
          <w:i/>
        </w:rPr>
        <w:t xml:space="preserve"> léků</w:t>
      </w:r>
      <w:r w:rsidR="00650B15" w:rsidRPr="00775FBE">
        <w:rPr>
          <w:i/>
        </w:rPr>
        <w:t>m</w:t>
      </w:r>
      <w:r w:rsidRPr="00775FBE">
        <w:rPr>
          <w:i/>
        </w:rPr>
        <w:t>, s ohledem na současnou praxi a rozhodování zdravotních pojišťoven</w:t>
      </w:r>
      <w:r w:rsidR="00650B15" w:rsidRPr="00775FBE">
        <w:rPr>
          <w:i/>
        </w:rPr>
        <w:t xml:space="preserve">. Zajímalo nás také, </w:t>
      </w:r>
      <w:r w:rsidRPr="00775FBE">
        <w:rPr>
          <w:i/>
        </w:rPr>
        <w:t>jak jejich dostupnost upraví právě připravovaná novela zákona</w:t>
      </w:r>
      <w:r w:rsidR="00650B15" w:rsidRPr="00775FBE">
        <w:rPr>
          <w:i/>
        </w:rPr>
        <w:t xml:space="preserve"> o veřejném zdravotním pojištění, včetně procesní úpravy par</w:t>
      </w:r>
      <w:r w:rsidR="00775FBE">
        <w:rPr>
          <w:i/>
        </w:rPr>
        <w:t>agrafu</w:t>
      </w:r>
      <w:r w:rsidR="00650B15" w:rsidRPr="00775FBE">
        <w:rPr>
          <w:i/>
        </w:rPr>
        <w:t xml:space="preserve"> 16</w:t>
      </w:r>
      <w:r w:rsidRPr="00775FBE">
        <w:rPr>
          <w:i/>
        </w:rPr>
        <w:t>,</w:t>
      </w:r>
      <w:r w:rsidR="00650B15" w:rsidRPr="00775FBE">
        <w:rPr>
          <w:i/>
        </w:rPr>
        <w:t xml:space="preserve"> který umožňuje mimořádnou úhradu</w:t>
      </w:r>
      <w:r w:rsidR="00775FBE">
        <w:rPr>
          <w:i/>
        </w:rPr>
        <w:t>,</w:t>
      </w:r>
      <w:r>
        <w:t xml:space="preserve">“ vysvětlila koordinátorka Hlasu onkologických pacientů Ivana Plechatá.  </w:t>
      </w:r>
    </w:p>
    <w:p w:rsidR="005C6B46" w:rsidRPr="005C6B46" w:rsidRDefault="005C6B46" w:rsidP="005C6B46">
      <w:r w:rsidRPr="005C6B46">
        <w:rPr>
          <w:bCs/>
          <w:i/>
          <w:iCs/>
        </w:rPr>
        <w:t>„Novela zákona o veřejném zdravotním pojištění přinese pacientům s onkologickým onemocněním vyšší dostupnost vysoce inovativních a nejmodernějších léků. V oblasti standardních úhrad má novela motivovat, aby širší spektrum léčiv žádalo o běžnou úhradu a neobcházelo tento model rovnou prostřednictvím žádosti o paragraf 16. V důsledku by se tedy nejen více pacientů mohlo dočkat úhrady léku, který nezbytně potřebují, zároveň by procesy k tomu vyžadované měly trvat kratší dobu než doposud. Návrh novely jsme již poslali do připomínkového řízení. Nedojde-li v průběhu legislativního procesu k nějakému neočekávanému zdržení, mohla by novela vstoupit v platnost v prvním čtvrtletí příštího roku,“ doplnil ministr Vojtěch.</w:t>
      </w:r>
      <w:r w:rsidR="00C2624B">
        <w:rPr>
          <w:bCs/>
          <w:i/>
          <w:iCs/>
        </w:rPr>
        <w:t>se</w:t>
      </w:r>
    </w:p>
    <w:p w:rsidR="00CC3485" w:rsidRPr="00775FBE" w:rsidRDefault="003D7EC8" w:rsidP="003D7EC8">
      <w:pPr>
        <w:rPr>
          <w:b/>
        </w:rPr>
      </w:pPr>
      <w:r>
        <w:t xml:space="preserve">Pacienti v další části diskuse pochválili dosavadní spolupráci s Českou onkologickou společností, která se stále více rozvíjí. </w:t>
      </w:r>
      <w:r w:rsidR="00CC3485" w:rsidRPr="00CC3485">
        <w:t>„</w:t>
      </w:r>
      <w:r w:rsidR="00CC3485" w:rsidRPr="00775FBE">
        <w:rPr>
          <w:i/>
        </w:rPr>
        <w:t>Pacientům organizovaným v pacientských organizacích poskytujeme odborné zázemí. Současně ale vítáme jejich pohled na organizaci, dostupnost a kvalitu onkologické péče jako zpětnou vazbu. Společně pak můžeme připomínkovat a ovlivňovat systém péče tak, aby pacient byl opravdu v centru rozhodování</w:t>
      </w:r>
      <w:r w:rsidR="00775FBE" w:rsidRPr="00775FBE">
        <w:rPr>
          <w:i/>
        </w:rPr>
        <w:t>,</w:t>
      </w:r>
      <w:r w:rsidR="00CC3485">
        <w:t>“</w:t>
      </w:r>
      <w:r w:rsidR="00775FBE">
        <w:t xml:space="preserve"> zdůraznila </w:t>
      </w:r>
      <w:r w:rsidR="00775FBE" w:rsidRPr="00775FBE">
        <w:t>zástupkyně České onkologické společnosti ČLS JEP</w:t>
      </w:r>
      <w:r w:rsidR="00775FBE">
        <w:t xml:space="preserve"> </w:t>
      </w:r>
      <w:r w:rsidR="00775FBE" w:rsidRPr="00775FBE">
        <w:t>Katarína Petráková</w:t>
      </w:r>
      <w:r w:rsidR="00775FBE">
        <w:t>.</w:t>
      </w:r>
    </w:p>
    <w:p w:rsidR="003D7EC8" w:rsidRDefault="00FA701B" w:rsidP="003D7EC8">
      <w:r>
        <w:t>Společně p</w:t>
      </w:r>
      <w:r w:rsidR="003D7EC8">
        <w:t xml:space="preserve">ořádají </w:t>
      </w:r>
      <w:r>
        <w:t xml:space="preserve">například </w:t>
      </w:r>
      <w:r w:rsidR="003D7EC8">
        <w:t xml:space="preserve">semináře na odborná témata, </w:t>
      </w:r>
      <w:r w:rsidR="00650B15">
        <w:t>společně připomínkují některé vyhlášk</w:t>
      </w:r>
      <w:r w:rsidR="00775FBE">
        <w:t>y</w:t>
      </w:r>
      <w:r w:rsidR="00650B15">
        <w:t xml:space="preserve"> a novely zákonů, </w:t>
      </w:r>
      <w:r w:rsidR="003D7EC8">
        <w:t>pacientské organizace pomáhají vysvětlovat</w:t>
      </w:r>
      <w:r w:rsidR="00650B15">
        <w:t xml:space="preserve"> pacientům</w:t>
      </w:r>
      <w:r w:rsidR="003D7EC8">
        <w:t xml:space="preserve"> nový systém dispenzarizace vyléčených onkologických pacientů u praktických lékařů</w:t>
      </w:r>
      <w:r w:rsidR="00650B15">
        <w:t xml:space="preserve"> a zajišťují zpětnou vazbu od pacientů k nové organizaci péče.</w:t>
      </w:r>
      <w:r w:rsidR="003D7EC8">
        <w:t xml:space="preserve">     </w:t>
      </w:r>
    </w:p>
    <w:p w:rsidR="003D7EC8" w:rsidRDefault="003D7EC8" w:rsidP="003D7EC8">
      <w:r>
        <w:t xml:space="preserve">S ministrem Adamem Vojtěchem vedli představitelé Hlasu onkologických pacientů konstruktivní debatu, jak zefektivnit práci pacientské rady </w:t>
      </w:r>
      <w:r w:rsidR="00650B15">
        <w:t>na MZ ČR jako poradního orgánu ministra či o tom</w:t>
      </w:r>
      <w:r w:rsidR="00775FBE">
        <w:t>,</w:t>
      </w:r>
      <w:r w:rsidR="00650B15">
        <w:t xml:space="preserve"> zda budou zástupci pacientů přizváni do pracovní skupiny</w:t>
      </w:r>
      <w:r>
        <w:t xml:space="preserve">, jež se bude </w:t>
      </w:r>
      <w:r w:rsidR="00650B15">
        <w:t xml:space="preserve">na podzim </w:t>
      </w:r>
      <w:r>
        <w:t>zabývat re</w:t>
      </w:r>
      <w:r w:rsidR="00650B15">
        <w:t>-</w:t>
      </w:r>
      <w:r>
        <w:t>akreditací komplexních onkologických center.</w:t>
      </w:r>
    </w:p>
    <w:p w:rsidR="003D7EC8" w:rsidRDefault="003D7EC8" w:rsidP="003D7EC8">
      <w:r>
        <w:lastRenderedPageBreak/>
        <w:t xml:space="preserve">Hlas onkologických pacientů pochopitelně řeší i sociální potřeby. Na jejich naplňování úzce spolupracuje s ministerstvem práce a sociálních věcí. I v této oblasti plánuje uspořádat kulatý stůl s jeho představiteli a dalšími odborníky.  </w:t>
      </w:r>
    </w:p>
    <w:p w:rsidR="006A19E4" w:rsidRDefault="006A19E4" w:rsidP="00CB6282"/>
    <w:p w:rsidR="00D357B3" w:rsidRDefault="00D357B3" w:rsidP="006A19E4"/>
    <w:p w:rsidR="00D357B3" w:rsidRDefault="00D357B3" w:rsidP="006A19E4"/>
    <w:p w:rsidR="004B7516" w:rsidRDefault="004B7516" w:rsidP="004B7516">
      <w:r>
        <w:t>Pro další informace kontaktujte:</w:t>
      </w:r>
    </w:p>
    <w:p w:rsidR="00696456" w:rsidRDefault="004B7516" w:rsidP="004B7516">
      <w:r>
        <w:t xml:space="preserve">PhDr. Ivana Plechatá, </w:t>
      </w:r>
    </w:p>
    <w:p w:rsidR="004B7516" w:rsidRDefault="004B7516" w:rsidP="004B7516">
      <w:r>
        <w:t>koordinát</w:t>
      </w:r>
      <w:r w:rsidR="00E52BE6">
        <w:t>orka projektu Hlas onkologických pacientů</w:t>
      </w:r>
    </w:p>
    <w:p w:rsidR="00696456" w:rsidRDefault="004B7516">
      <w:r>
        <w:t>tel.: 605287807</w:t>
      </w:r>
    </w:p>
    <w:p w:rsidR="00042AE2" w:rsidRDefault="004B7516">
      <w:r>
        <w:t xml:space="preserve">e-mail: </w:t>
      </w:r>
      <w:hyperlink r:id="rId7" w:history="1">
        <w:r w:rsidR="00E52BE6" w:rsidRPr="00EA1340">
          <w:rPr>
            <w:rStyle w:val="Hypertextovodkaz"/>
          </w:rPr>
          <w:t>ivana.plechata@hlaspacientek.cz</w:t>
        </w:r>
      </w:hyperlink>
    </w:p>
    <w:p w:rsidR="00E52BE6" w:rsidRDefault="00AA7563">
      <w:hyperlink r:id="rId8" w:history="1">
        <w:r w:rsidRPr="008C0CE8">
          <w:rPr>
            <w:rStyle w:val="Hypertextovodkaz"/>
          </w:rPr>
          <w:t>www.hlaspacientek.cz</w:t>
        </w:r>
      </w:hyperlink>
    </w:p>
    <w:p w:rsidR="00AA7563" w:rsidRDefault="00AA7563"/>
    <w:p w:rsidR="00AA7563" w:rsidRDefault="00AA7563">
      <w:r>
        <w:rPr>
          <w:noProof/>
        </w:rPr>
        <w:drawing>
          <wp:inline distT="0" distB="0" distL="0" distR="0" wp14:anchorId="202FC8FD" wp14:editId="643E5352">
            <wp:extent cx="5756910" cy="4318000"/>
            <wp:effectExtent l="0" t="0" r="0" b="0"/>
            <wp:docPr id="1" name="Obrázek 1" descr="Obsah obrázku stůl, osoba, interiér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b23908-2fc5-43ea-bd8e-bfa9cd011d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563" w:rsidRDefault="00AA7563">
      <w:r>
        <w:rPr>
          <w:noProof/>
        </w:rPr>
        <w:lastRenderedPageBreak/>
        <w:drawing>
          <wp:inline distT="0" distB="0" distL="0" distR="0">
            <wp:extent cx="5756910" cy="7675880"/>
            <wp:effectExtent l="0" t="0" r="0" b="0"/>
            <wp:docPr id="2" name="Obrázek 2" descr="Obsah obrázku interiér, stůl, osoba, stro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4a8ad14-aa80-45ee-bfcc-f3ccb2f5d9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6910" cy="4318000"/>
            <wp:effectExtent l="0" t="0" r="0" b="0"/>
            <wp:docPr id="3" name="Obrázek 3" descr="Obsah obrázku osoba, stůl, interiér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76d4ef1-9c77-4add-a3e2-715d4a82926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563" w:rsidSect="00E626DB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F1" w:rsidRDefault="00A937F1" w:rsidP="005B245A">
      <w:r>
        <w:separator/>
      </w:r>
    </w:p>
  </w:endnote>
  <w:endnote w:type="continuationSeparator" w:id="0">
    <w:p w:rsidR="00A937F1" w:rsidRDefault="00A937F1" w:rsidP="005B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F1" w:rsidRDefault="00A937F1" w:rsidP="005B245A">
      <w:r>
        <w:separator/>
      </w:r>
    </w:p>
  </w:footnote>
  <w:footnote w:type="continuationSeparator" w:id="0">
    <w:p w:rsidR="00A937F1" w:rsidRDefault="00A937F1" w:rsidP="005B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45A" w:rsidRDefault="005B245A">
    <w:pPr>
      <w:pStyle w:val="Zhlav"/>
    </w:pPr>
    <w:r w:rsidRPr="005B245A">
      <w:rPr>
        <w:noProof/>
        <w:lang w:eastAsia="cs-CZ"/>
      </w:rPr>
      <w:drawing>
        <wp:inline distT="0" distB="0" distL="0" distR="0">
          <wp:extent cx="1944688" cy="736600"/>
          <wp:effectExtent l="0" t="0" r="0" b="0"/>
          <wp:docPr id="5" name="Zástupný symbol pro obsah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ástupný symbol pro obsah 4"/>
                  <pic:cNvPicPr>
                    <a:picLocks noGrp="1"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688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45D"/>
    <w:multiLevelType w:val="hybridMultilevel"/>
    <w:tmpl w:val="7A7C6236"/>
    <w:lvl w:ilvl="0" w:tplc="1682C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A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68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44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0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4D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C6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C3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64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8DD4C4D"/>
    <w:multiLevelType w:val="hybridMultilevel"/>
    <w:tmpl w:val="DD5C9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15"/>
    <w:rsid w:val="00042AE2"/>
    <w:rsid w:val="000A22F4"/>
    <w:rsid w:val="00100F9F"/>
    <w:rsid w:val="00173C74"/>
    <w:rsid w:val="001C4C5F"/>
    <w:rsid w:val="001D506D"/>
    <w:rsid w:val="00217A02"/>
    <w:rsid w:val="002A123F"/>
    <w:rsid w:val="002C79D2"/>
    <w:rsid w:val="00384682"/>
    <w:rsid w:val="00391CA8"/>
    <w:rsid w:val="003C3C9B"/>
    <w:rsid w:val="003D7EC8"/>
    <w:rsid w:val="0041716F"/>
    <w:rsid w:val="004B7516"/>
    <w:rsid w:val="00522535"/>
    <w:rsid w:val="0054151C"/>
    <w:rsid w:val="00557538"/>
    <w:rsid w:val="00585468"/>
    <w:rsid w:val="005933A2"/>
    <w:rsid w:val="005938BF"/>
    <w:rsid w:val="005B245A"/>
    <w:rsid w:val="005C6B46"/>
    <w:rsid w:val="00650B15"/>
    <w:rsid w:val="0067587A"/>
    <w:rsid w:val="00696456"/>
    <w:rsid w:val="006A19E4"/>
    <w:rsid w:val="00744EED"/>
    <w:rsid w:val="00775FBE"/>
    <w:rsid w:val="007B5868"/>
    <w:rsid w:val="00915FE4"/>
    <w:rsid w:val="009A3DCB"/>
    <w:rsid w:val="009C005C"/>
    <w:rsid w:val="009E6FE4"/>
    <w:rsid w:val="00A076CB"/>
    <w:rsid w:val="00A6652F"/>
    <w:rsid w:val="00A937F1"/>
    <w:rsid w:val="00AA7563"/>
    <w:rsid w:val="00B222BF"/>
    <w:rsid w:val="00B872F0"/>
    <w:rsid w:val="00BC195E"/>
    <w:rsid w:val="00C079AF"/>
    <w:rsid w:val="00C2624B"/>
    <w:rsid w:val="00CB6282"/>
    <w:rsid w:val="00CC3485"/>
    <w:rsid w:val="00D2391B"/>
    <w:rsid w:val="00D31653"/>
    <w:rsid w:val="00D357B3"/>
    <w:rsid w:val="00D772C7"/>
    <w:rsid w:val="00E52BE6"/>
    <w:rsid w:val="00E626DB"/>
    <w:rsid w:val="00E866A4"/>
    <w:rsid w:val="00ED4C67"/>
    <w:rsid w:val="00EF6666"/>
    <w:rsid w:val="00F821A8"/>
    <w:rsid w:val="00F8261C"/>
    <w:rsid w:val="00FA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1CB"/>
  <w15:docId w15:val="{09815829-CA72-4738-824D-B0F4B4B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2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9D2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19E4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5B2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45A"/>
  </w:style>
  <w:style w:type="paragraph" w:styleId="Zpat">
    <w:name w:val="footer"/>
    <w:basedOn w:val="Normln"/>
    <w:link w:val="ZpatChar"/>
    <w:uiPriority w:val="99"/>
    <w:unhideWhenUsed/>
    <w:rsid w:val="005B2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45A"/>
  </w:style>
  <w:style w:type="paragraph" w:styleId="Textbubliny">
    <w:name w:val="Balloon Text"/>
    <w:basedOn w:val="Normln"/>
    <w:link w:val="TextbublinyChar"/>
    <w:uiPriority w:val="99"/>
    <w:semiHidden/>
    <w:unhideWhenUsed/>
    <w:rsid w:val="00B222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2BF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52B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7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aspaciente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a.plechata@hlaspaciente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Ivana\Desktop\Hlas%20mBC%202017%20-%202019\KS%20MZ%202019\TZ_KS_28_6_2019_draf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C:\Users\Ivana\Desktop\Hlas mBC 2017 - 2019\KS MZ 2019\TZ_KS_28_6_2019_draft.dotx</Template>
  <TotalTime>7</TotalTime>
  <Pages>4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Plechatá</dc:creator>
  <cp:lastModifiedBy>Marcela Alföldi</cp:lastModifiedBy>
  <cp:revision>5</cp:revision>
  <dcterms:created xsi:type="dcterms:W3CDTF">2019-06-27T10:40:00Z</dcterms:created>
  <dcterms:modified xsi:type="dcterms:W3CDTF">2019-07-11T12:28:00Z</dcterms:modified>
</cp:coreProperties>
</file>